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8787" w14:textId="07F8C480" w:rsidR="007F475C" w:rsidRDefault="007F475C" w:rsidP="00F46909"/>
    <w:p w14:paraId="5BA50772" w14:textId="77777777" w:rsidR="00FC17C7" w:rsidRPr="007F475C" w:rsidRDefault="00FC17C7" w:rsidP="00085104">
      <w:pPr>
        <w:outlineLvl w:val="0"/>
        <w:rPr>
          <w:color w:val="FF6600"/>
        </w:rPr>
      </w:pPr>
    </w:p>
    <w:p w14:paraId="2C22BD3D" w14:textId="1342BA4C" w:rsidR="00F04FDB" w:rsidRPr="003B5ED8" w:rsidRDefault="003B5ED8" w:rsidP="00FC17C7">
      <w:pPr>
        <w:pStyle w:val="Heading1"/>
        <w:spacing w:before="0" w:beforeAutospacing="0" w:after="0" w:afterAutospacing="0" w:line="480" w:lineRule="auto"/>
        <w:jc w:val="center"/>
        <w:rPr>
          <w:sz w:val="32"/>
          <w:szCs w:val="24"/>
        </w:rPr>
      </w:pPr>
      <w:r w:rsidRPr="003B5ED8">
        <w:rPr>
          <w:sz w:val="32"/>
          <w:szCs w:val="24"/>
        </w:rPr>
        <w:t>TITLE OF PAPER</w:t>
      </w:r>
    </w:p>
    <w:p w14:paraId="45D06D5A" w14:textId="105E5E87" w:rsidR="003B5ED8" w:rsidRPr="00AA5670" w:rsidRDefault="003B5ED8" w:rsidP="003B5ED8">
      <w:pPr>
        <w:jc w:val="center"/>
        <w:outlineLvl w:val="0"/>
        <w:rPr>
          <w:b/>
          <w:color w:val="C00000"/>
        </w:rPr>
      </w:pPr>
      <w:r w:rsidRPr="00AA5670">
        <w:rPr>
          <w:b/>
          <w:color w:val="C00000"/>
        </w:rPr>
        <w:t xml:space="preserve">[Title: Uppercase, Bold, </w:t>
      </w:r>
      <w:r w:rsidR="0051515F" w:rsidRPr="00AA5670">
        <w:rPr>
          <w:b/>
          <w:color w:val="C00000"/>
        </w:rPr>
        <w:t>Arial</w:t>
      </w:r>
      <w:r w:rsidRPr="00AA5670">
        <w:rPr>
          <w:b/>
          <w:color w:val="C00000"/>
        </w:rPr>
        <w:t>, Font Size 1</w:t>
      </w:r>
      <w:r w:rsidR="00237A09" w:rsidRPr="00AA5670">
        <w:rPr>
          <w:b/>
          <w:color w:val="C00000"/>
        </w:rPr>
        <w:t>4</w:t>
      </w:r>
      <w:r w:rsidRPr="00AA5670">
        <w:rPr>
          <w:b/>
          <w:color w:val="C00000"/>
        </w:rPr>
        <w:t xml:space="preserve">, </w:t>
      </w:r>
      <w:proofErr w:type="spellStart"/>
      <w:r w:rsidRPr="00AA5670">
        <w:rPr>
          <w:b/>
          <w:color w:val="C00000"/>
        </w:rPr>
        <w:t>Centered</w:t>
      </w:r>
      <w:proofErr w:type="spellEnd"/>
      <w:r w:rsidRPr="00AA5670">
        <w:rPr>
          <w:b/>
          <w:color w:val="C00000"/>
        </w:rPr>
        <w:t>;</w:t>
      </w:r>
    </w:p>
    <w:p w14:paraId="4BC29936" w14:textId="05AA8CA3" w:rsidR="00697262" w:rsidRPr="00AA5670" w:rsidRDefault="003B5ED8" w:rsidP="003B5ED8">
      <w:pPr>
        <w:jc w:val="center"/>
        <w:outlineLvl w:val="0"/>
        <w:rPr>
          <w:b/>
          <w:color w:val="C00000"/>
        </w:rPr>
      </w:pPr>
      <w:r w:rsidRPr="00AA5670">
        <w:rPr>
          <w:b/>
          <w:color w:val="C00000"/>
        </w:rPr>
        <w:t>Page margin of top, bottom, left and right = 2.54 cm</w:t>
      </w:r>
      <w:r w:rsidR="00DA6F7E" w:rsidRPr="00AA5670">
        <w:rPr>
          <w:b/>
          <w:color w:val="C00000"/>
        </w:rPr>
        <w:t xml:space="preserve"> (1”)</w:t>
      </w:r>
      <w:r w:rsidRPr="00AA5670">
        <w:rPr>
          <w:b/>
          <w:color w:val="C00000"/>
        </w:rPr>
        <w:t>]</w:t>
      </w:r>
    </w:p>
    <w:p w14:paraId="126EAD1B" w14:textId="7321D620" w:rsidR="003B5ED8" w:rsidRDefault="003B5ED8" w:rsidP="003B5ED8">
      <w:pPr>
        <w:outlineLvl w:val="0"/>
        <w:rPr>
          <w:b/>
          <w:color w:val="FF0000"/>
        </w:rPr>
      </w:pPr>
    </w:p>
    <w:p w14:paraId="7420888D" w14:textId="3DC1F249" w:rsidR="003B5ED8" w:rsidRPr="007C1F14" w:rsidRDefault="007C1F14" w:rsidP="003B5ED8">
      <w:pPr>
        <w:jc w:val="center"/>
        <w:outlineLvl w:val="0"/>
        <w:rPr>
          <w:rFonts w:cs="Arial"/>
          <w:b/>
          <w:bCs/>
        </w:rPr>
      </w:pPr>
      <w:r w:rsidRPr="007C1F14">
        <w:rPr>
          <w:rFonts w:cs="Arial"/>
          <w:b/>
          <w:bCs/>
        </w:rPr>
        <w:t>AZMAN ISMAIL</w:t>
      </w:r>
      <w:r w:rsidR="003B5ED8" w:rsidRPr="007C1F14">
        <w:rPr>
          <w:rFonts w:cs="Arial"/>
          <w:b/>
          <w:bCs/>
          <w:vertAlign w:val="superscript"/>
        </w:rPr>
        <w:t>1</w:t>
      </w:r>
      <w:r w:rsidR="003B5ED8" w:rsidRPr="007C1F14">
        <w:rPr>
          <w:rFonts w:cs="Arial"/>
          <w:b/>
          <w:bCs/>
        </w:rPr>
        <w:t xml:space="preserve">; </w:t>
      </w:r>
      <w:r>
        <w:rPr>
          <w:rFonts w:cs="Arial"/>
          <w:b/>
          <w:bCs/>
        </w:rPr>
        <w:t>CECILIA WONG</w:t>
      </w:r>
      <w:r w:rsidR="003B5ED8" w:rsidRPr="007C1F14">
        <w:rPr>
          <w:rFonts w:cs="Arial"/>
          <w:b/>
          <w:bCs/>
          <w:vertAlign w:val="superscript"/>
        </w:rPr>
        <w:t>2</w:t>
      </w:r>
      <w:r w:rsidR="003B5ED8" w:rsidRPr="007C1F14">
        <w:rPr>
          <w:rFonts w:cs="Arial"/>
          <w:b/>
          <w:bCs/>
        </w:rPr>
        <w:t xml:space="preserve"> and</w:t>
      </w:r>
      <w:r>
        <w:rPr>
          <w:rFonts w:cs="Arial"/>
          <w:b/>
          <w:bCs/>
        </w:rPr>
        <w:t xml:space="preserve"> THURAI MUTUSAMY</w:t>
      </w:r>
      <w:r w:rsidR="003B5ED8" w:rsidRPr="007C1F14">
        <w:rPr>
          <w:rFonts w:cs="Arial"/>
          <w:b/>
          <w:bCs/>
          <w:vertAlign w:val="superscript"/>
        </w:rPr>
        <w:t>3</w:t>
      </w:r>
    </w:p>
    <w:p w14:paraId="47FDEAB4" w14:textId="34D46540" w:rsidR="003B5ED8" w:rsidRPr="003B5ED8" w:rsidRDefault="003B5ED8" w:rsidP="003B5ED8">
      <w:pPr>
        <w:outlineLvl w:val="0"/>
      </w:pPr>
    </w:p>
    <w:p w14:paraId="19A042C0" w14:textId="1CD190A3" w:rsidR="005473B8" w:rsidRPr="007C1F14" w:rsidRDefault="003B5ED8" w:rsidP="005473B8">
      <w:pPr>
        <w:outlineLvl w:val="0"/>
        <w:rPr>
          <w:sz w:val="20"/>
        </w:rPr>
      </w:pPr>
      <w:r w:rsidRPr="00082613">
        <w:rPr>
          <w:vertAlign w:val="superscript"/>
        </w:rPr>
        <w:t xml:space="preserve">1 </w:t>
      </w:r>
      <w:r w:rsidRPr="007C1F14">
        <w:rPr>
          <w:sz w:val="20"/>
        </w:rPr>
        <w:t xml:space="preserve">Malaysian Palm Oil Board, 6 Persiaran </w:t>
      </w:r>
      <w:proofErr w:type="spellStart"/>
      <w:r w:rsidRPr="007C1F14">
        <w:rPr>
          <w:sz w:val="20"/>
        </w:rPr>
        <w:t>Institusi</w:t>
      </w:r>
      <w:proofErr w:type="spellEnd"/>
      <w:r w:rsidRPr="007C1F14">
        <w:rPr>
          <w:sz w:val="20"/>
        </w:rPr>
        <w:t xml:space="preserve">, Bandar </w:t>
      </w:r>
      <w:proofErr w:type="spellStart"/>
      <w:r w:rsidRPr="007C1F14">
        <w:rPr>
          <w:sz w:val="20"/>
        </w:rPr>
        <w:t>Baru</w:t>
      </w:r>
      <w:proofErr w:type="spellEnd"/>
      <w:r w:rsidRPr="007C1F14">
        <w:rPr>
          <w:sz w:val="20"/>
        </w:rPr>
        <w:t xml:space="preserve"> </w:t>
      </w:r>
      <w:proofErr w:type="spellStart"/>
      <w:r w:rsidRPr="007C1F14">
        <w:rPr>
          <w:sz w:val="20"/>
        </w:rPr>
        <w:t>Bangi</w:t>
      </w:r>
      <w:proofErr w:type="spellEnd"/>
      <w:r w:rsidRPr="007C1F14">
        <w:rPr>
          <w:sz w:val="20"/>
        </w:rPr>
        <w:t xml:space="preserve">, 43000 </w:t>
      </w:r>
      <w:proofErr w:type="spellStart"/>
      <w:r w:rsidRPr="007C1F14">
        <w:rPr>
          <w:sz w:val="20"/>
        </w:rPr>
        <w:t>Kajang</w:t>
      </w:r>
      <w:proofErr w:type="spellEnd"/>
      <w:r w:rsidRPr="007C1F14">
        <w:rPr>
          <w:sz w:val="20"/>
        </w:rPr>
        <w:t>,</w:t>
      </w:r>
      <w:r w:rsidR="007C1F14">
        <w:rPr>
          <w:sz w:val="20"/>
        </w:rPr>
        <w:t xml:space="preserve"> </w:t>
      </w:r>
      <w:r w:rsidRPr="007C1F14">
        <w:rPr>
          <w:sz w:val="20"/>
        </w:rPr>
        <w:t>Selangor,</w:t>
      </w:r>
      <w:r w:rsidR="005473B8" w:rsidRPr="007C1F14">
        <w:rPr>
          <w:sz w:val="20"/>
        </w:rPr>
        <w:t xml:space="preserve"> Malaysia</w:t>
      </w:r>
    </w:p>
    <w:p w14:paraId="4F07E4E6" w14:textId="7B8D106B" w:rsidR="005473B8" w:rsidRPr="007C1F14" w:rsidRDefault="003B5ED8" w:rsidP="005473B8">
      <w:pPr>
        <w:outlineLvl w:val="0"/>
        <w:rPr>
          <w:sz w:val="20"/>
        </w:rPr>
      </w:pPr>
      <w:r w:rsidRPr="007C1F14">
        <w:rPr>
          <w:sz w:val="20"/>
          <w:vertAlign w:val="superscript"/>
        </w:rPr>
        <w:t xml:space="preserve">2 </w:t>
      </w:r>
      <w:r w:rsidR="007C1F14" w:rsidRPr="007C1F14">
        <w:rPr>
          <w:sz w:val="20"/>
        </w:rPr>
        <w:t xml:space="preserve">Faculty of Economics &amp; </w:t>
      </w:r>
      <w:r w:rsidR="007C1F14">
        <w:rPr>
          <w:sz w:val="20"/>
        </w:rPr>
        <w:t>Management</w:t>
      </w:r>
      <w:r w:rsidRPr="007C1F14">
        <w:rPr>
          <w:sz w:val="20"/>
        </w:rPr>
        <w:t xml:space="preserve">, </w:t>
      </w:r>
      <w:r w:rsidR="007C1F14">
        <w:rPr>
          <w:sz w:val="20"/>
        </w:rPr>
        <w:t>Open University Malaysia</w:t>
      </w:r>
      <w:r w:rsidRPr="007C1F14">
        <w:rPr>
          <w:sz w:val="20"/>
        </w:rPr>
        <w:t>, 4</w:t>
      </w:r>
      <w:r w:rsidR="007C1F14">
        <w:rPr>
          <w:sz w:val="20"/>
        </w:rPr>
        <w:t>7301</w:t>
      </w:r>
      <w:r w:rsidRPr="007C1F14">
        <w:rPr>
          <w:sz w:val="20"/>
        </w:rPr>
        <w:t>,</w:t>
      </w:r>
      <w:r w:rsidR="007C1F14">
        <w:rPr>
          <w:sz w:val="20"/>
        </w:rPr>
        <w:t xml:space="preserve"> </w:t>
      </w:r>
      <w:proofErr w:type="spellStart"/>
      <w:r w:rsidR="007C1F14">
        <w:rPr>
          <w:sz w:val="20"/>
        </w:rPr>
        <w:t>Petaling</w:t>
      </w:r>
      <w:proofErr w:type="spellEnd"/>
      <w:r w:rsidR="007C1F14">
        <w:rPr>
          <w:sz w:val="20"/>
        </w:rPr>
        <w:t xml:space="preserve"> Jaya, </w:t>
      </w:r>
      <w:r w:rsidRPr="007C1F14">
        <w:rPr>
          <w:sz w:val="20"/>
        </w:rPr>
        <w:t>Selangor, Malaysia.</w:t>
      </w:r>
    </w:p>
    <w:p w14:paraId="08343E93" w14:textId="1BF7DD45" w:rsidR="007C1F14" w:rsidRPr="007C1F14" w:rsidRDefault="003B5ED8" w:rsidP="007C1F14">
      <w:pPr>
        <w:outlineLvl w:val="0"/>
        <w:rPr>
          <w:sz w:val="20"/>
        </w:rPr>
      </w:pPr>
      <w:r w:rsidRPr="007C1F14">
        <w:rPr>
          <w:sz w:val="20"/>
          <w:vertAlign w:val="superscript"/>
        </w:rPr>
        <w:t xml:space="preserve">3 </w:t>
      </w:r>
      <w:r w:rsidR="00E5771F">
        <w:rPr>
          <w:sz w:val="20"/>
        </w:rPr>
        <w:t>School</w:t>
      </w:r>
      <w:r w:rsidR="007C1F14" w:rsidRPr="007C1F14">
        <w:rPr>
          <w:sz w:val="20"/>
        </w:rPr>
        <w:t xml:space="preserve"> of Economics</w:t>
      </w:r>
      <w:r w:rsidR="00E5771F">
        <w:rPr>
          <w:sz w:val="20"/>
        </w:rPr>
        <w:t>, Finance</w:t>
      </w:r>
      <w:r w:rsidR="007C1F14" w:rsidRPr="007C1F14">
        <w:rPr>
          <w:sz w:val="20"/>
        </w:rPr>
        <w:t xml:space="preserve"> &amp; </w:t>
      </w:r>
      <w:r w:rsidR="007C1F14">
        <w:rPr>
          <w:sz w:val="20"/>
        </w:rPr>
        <w:t>B</w:t>
      </w:r>
      <w:r w:rsidR="00E5771F">
        <w:rPr>
          <w:sz w:val="20"/>
        </w:rPr>
        <w:t>anking</w:t>
      </w:r>
      <w:r w:rsidR="007C1F14" w:rsidRPr="007C1F14">
        <w:rPr>
          <w:sz w:val="20"/>
        </w:rPr>
        <w:t xml:space="preserve">, </w:t>
      </w:r>
      <w:r w:rsidR="007C1F14">
        <w:rPr>
          <w:sz w:val="20"/>
        </w:rPr>
        <w:t>University Utara Malaysia</w:t>
      </w:r>
      <w:r w:rsidR="007C1F14" w:rsidRPr="007C1F14">
        <w:rPr>
          <w:sz w:val="20"/>
        </w:rPr>
        <w:t xml:space="preserve">, 06010 </w:t>
      </w:r>
      <w:proofErr w:type="spellStart"/>
      <w:r w:rsidR="007C1F14" w:rsidRPr="007C1F14">
        <w:rPr>
          <w:sz w:val="20"/>
        </w:rPr>
        <w:t>Sintok</w:t>
      </w:r>
      <w:proofErr w:type="spellEnd"/>
      <w:r w:rsidR="007C1F14">
        <w:rPr>
          <w:sz w:val="20"/>
        </w:rPr>
        <w:t xml:space="preserve">, </w:t>
      </w:r>
      <w:r w:rsidR="007C1F14" w:rsidRPr="007C1F14">
        <w:rPr>
          <w:sz w:val="20"/>
        </w:rPr>
        <w:t xml:space="preserve">Kedah </w:t>
      </w:r>
      <w:proofErr w:type="spellStart"/>
      <w:r w:rsidR="007C1F14" w:rsidRPr="007C1F14">
        <w:rPr>
          <w:sz w:val="20"/>
        </w:rPr>
        <w:t>Darul</w:t>
      </w:r>
      <w:proofErr w:type="spellEnd"/>
      <w:r w:rsidR="007C1F14" w:rsidRPr="007C1F14">
        <w:rPr>
          <w:sz w:val="20"/>
        </w:rPr>
        <w:t xml:space="preserve"> Aman, Malaysia</w:t>
      </w:r>
    </w:p>
    <w:p w14:paraId="0C33C875" w14:textId="5758E41E" w:rsidR="003B5ED8" w:rsidRPr="007C1F14" w:rsidRDefault="003B5ED8" w:rsidP="005473B8">
      <w:pPr>
        <w:outlineLvl w:val="0"/>
        <w:rPr>
          <w:sz w:val="20"/>
        </w:rPr>
      </w:pPr>
    </w:p>
    <w:p w14:paraId="23AC0302" w14:textId="110B7B46" w:rsidR="00237A09" w:rsidRPr="007C1F14" w:rsidRDefault="00237A09" w:rsidP="005473B8">
      <w:pPr>
        <w:outlineLvl w:val="0"/>
        <w:rPr>
          <w:sz w:val="20"/>
        </w:rPr>
      </w:pPr>
      <w:r w:rsidRPr="007C1F14">
        <w:rPr>
          <w:sz w:val="20"/>
        </w:rPr>
        <w:t>[Indicate authors’ affiliation with superscript 1, 2, 3, etc. and start each address on new line, ar</w:t>
      </w:r>
      <w:r w:rsidR="00003798">
        <w:rPr>
          <w:sz w:val="20"/>
        </w:rPr>
        <w:t>ial</w:t>
      </w:r>
      <w:r w:rsidRPr="007C1F14">
        <w:rPr>
          <w:sz w:val="20"/>
        </w:rPr>
        <w:t>, font size 10]</w:t>
      </w:r>
    </w:p>
    <w:p w14:paraId="072158AC" w14:textId="77777777" w:rsidR="003B5ED8" w:rsidRPr="00FF61A8" w:rsidRDefault="003B5ED8" w:rsidP="005473B8"/>
    <w:p w14:paraId="46145599" w14:textId="54CF3E0F" w:rsidR="00B146A3" w:rsidRPr="00B146A3" w:rsidRDefault="00B146A3" w:rsidP="00B146A3">
      <w:pPr>
        <w:jc w:val="center"/>
        <w:rPr>
          <w:b/>
        </w:rPr>
      </w:pPr>
      <w:r w:rsidRPr="00B146A3">
        <w:rPr>
          <w:b/>
        </w:rPr>
        <w:t>ABSTRACT</w:t>
      </w:r>
    </w:p>
    <w:p w14:paraId="037C9479" w14:textId="1D6AB52B" w:rsidR="008D4A33" w:rsidRPr="00AA5670" w:rsidRDefault="005473B8" w:rsidP="005473B8">
      <w:pPr>
        <w:rPr>
          <w:i/>
          <w:color w:val="C00000"/>
        </w:rPr>
      </w:pPr>
      <w:r w:rsidRPr="00B146A3">
        <w:rPr>
          <w:i/>
        </w:rPr>
        <w:t>An abstract is required for every paper. 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be within 150-250 words</w:t>
      </w:r>
      <w:r w:rsidR="00705A2A" w:rsidRPr="00B146A3">
        <w:rPr>
          <w:i/>
        </w:rPr>
        <w:t xml:space="preserve">. </w:t>
      </w:r>
      <w:r w:rsidR="008D4A33" w:rsidRPr="00AA5670">
        <w:rPr>
          <w:i/>
          <w:color w:val="C00000"/>
        </w:rPr>
        <w:t xml:space="preserve">[Abstract text in English, justified, </w:t>
      </w:r>
      <w:r w:rsidR="00237A09" w:rsidRPr="00AA5670">
        <w:rPr>
          <w:i/>
          <w:color w:val="C00000"/>
        </w:rPr>
        <w:t>1.5</w:t>
      </w:r>
      <w:r w:rsidR="008D4A33" w:rsidRPr="00AA5670">
        <w:rPr>
          <w:i/>
          <w:color w:val="C00000"/>
        </w:rPr>
        <w:t xml:space="preserve"> spacing, font </w:t>
      </w:r>
      <w:r w:rsidR="0051515F" w:rsidRPr="00AA5670">
        <w:rPr>
          <w:i/>
          <w:color w:val="C00000"/>
        </w:rPr>
        <w:t>Arial</w:t>
      </w:r>
      <w:r w:rsidR="008D4A33" w:rsidRPr="00AA5670">
        <w:rPr>
          <w:i/>
          <w:color w:val="C00000"/>
        </w:rPr>
        <w:t>, font size 12 point]</w:t>
      </w:r>
      <w:r w:rsidRPr="00AA5670">
        <w:rPr>
          <w:i/>
          <w:color w:val="C00000"/>
        </w:rPr>
        <w:t>.</w:t>
      </w:r>
    </w:p>
    <w:p w14:paraId="2998D94B" w14:textId="3C6635A5" w:rsidR="008D4A33" w:rsidRPr="00AA5670" w:rsidRDefault="008D4A33" w:rsidP="005473B8">
      <w:pPr>
        <w:jc w:val="center"/>
        <w:outlineLvl w:val="0"/>
        <w:rPr>
          <w:b/>
          <w:color w:val="C00000"/>
        </w:rPr>
      </w:pPr>
      <w:r w:rsidRPr="00AA5670">
        <w:rPr>
          <w:b/>
          <w:color w:val="C00000"/>
        </w:rPr>
        <w:t>[</w:t>
      </w:r>
      <w:r w:rsidR="005473B8" w:rsidRPr="00AA5670">
        <w:rPr>
          <w:b/>
          <w:color w:val="C00000"/>
        </w:rPr>
        <w:t>1.5</w:t>
      </w:r>
      <w:r w:rsidRPr="00AA5670">
        <w:rPr>
          <w:b/>
          <w:color w:val="C00000"/>
        </w:rPr>
        <w:t xml:space="preserve"> spacing]</w:t>
      </w:r>
    </w:p>
    <w:p w14:paraId="21C7E88D" w14:textId="36AF3EF1" w:rsidR="00FC17C7" w:rsidRDefault="00785CA6" w:rsidP="009C1B05">
      <w:pPr>
        <w:outlineLvl w:val="0"/>
        <w:rPr>
          <w:b/>
        </w:rPr>
      </w:pPr>
      <w:r w:rsidRPr="00941BCA">
        <w:rPr>
          <w:b/>
        </w:rPr>
        <w:t>Keyword</w:t>
      </w:r>
      <w:r w:rsidR="009C4E07" w:rsidRPr="00941BCA">
        <w:rPr>
          <w:b/>
        </w:rPr>
        <w:t>s</w:t>
      </w:r>
      <w:r w:rsidRPr="00941BCA">
        <w:rPr>
          <w:b/>
        </w:rPr>
        <w:t>:</w:t>
      </w:r>
      <w:r w:rsidR="004964E6">
        <w:rPr>
          <w:b/>
        </w:rPr>
        <w:t xml:space="preserve"> </w:t>
      </w:r>
      <w:r w:rsidR="00237A09">
        <w:t>s</w:t>
      </w:r>
      <w:r w:rsidR="00FC17C7" w:rsidRPr="00FC17C7">
        <w:t>ustainability, science, management, journal, article</w:t>
      </w:r>
      <w:r w:rsidR="00FC17C7">
        <w:rPr>
          <w:b/>
        </w:rPr>
        <w:t xml:space="preserve"> </w:t>
      </w:r>
    </w:p>
    <w:p w14:paraId="6BB47938" w14:textId="26378A3E" w:rsidR="008552EF" w:rsidRPr="00AA5670" w:rsidRDefault="007A5FEC" w:rsidP="009C1B05">
      <w:pPr>
        <w:outlineLvl w:val="0"/>
        <w:rPr>
          <w:color w:val="C00000"/>
        </w:rPr>
      </w:pPr>
      <w:r w:rsidRPr="00AA5670">
        <w:rPr>
          <w:color w:val="C00000"/>
        </w:rPr>
        <w:t>[Left</w:t>
      </w:r>
      <w:r w:rsidR="009C1B05" w:rsidRPr="00AA5670">
        <w:rPr>
          <w:color w:val="C00000"/>
        </w:rPr>
        <w:t xml:space="preserve"> </w:t>
      </w:r>
      <w:r w:rsidRPr="00AA5670">
        <w:rPr>
          <w:color w:val="C00000"/>
        </w:rPr>
        <w:t xml:space="preserve">alignment, </w:t>
      </w:r>
      <w:r w:rsidR="005473B8" w:rsidRPr="00AA5670">
        <w:rPr>
          <w:b/>
          <w:color w:val="C00000"/>
        </w:rPr>
        <w:t>arial</w:t>
      </w:r>
      <w:r w:rsidRPr="00AA5670">
        <w:rPr>
          <w:b/>
          <w:color w:val="C00000"/>
        </w:rPr>
        <w:t>, font size 12</w:t>
      </w:r>
      <w:r w:rsidR="009C1B05" w:rsidRPr="00AA5670">
        <w:rPr>
          <w:b/>
          <w:color w:val="C00000"/>
        </w:rPr>
        <w:t xml:space="preserve">, </w:t>
      </w:r>
      <w:r w:rsidR="008D4A33" w:rsidRPr="00AA5670">
        <w:rPr>
          <w:color w:val="C00000"/>
        </w:rPr>
        <w:t xml:space="preserve">Immediately after the abstract, provide a maximum </w:t>
      </w:r>
      <w:r w:rsidR="00FC17C7" w:rsidRPr="00AA5670">
        <w:rPr>
          <w:color w:val="C00000"/>
        </w:rPr>
        <w:t xml:space="preserve">of </w:t>
      </w:r>
      <w:r w:rsidR="004964E6" w:rsidRPr="004964E6">
        <w:rPr>
          <w:b/>
          <w:color w:val="000000" w:themeColor="text1"/>
        </w:rPr>
        <w:t>5 keywords</w:t>
      </w:r>
      <w:r w:rsidR="008552EF" w:rsidRPr="004964E6">
        <w:rPr>
          <w:color w:val="FF0000"/>
        </w:rPr>
        <w:t xml:space="preserve"> </w:t>
      </w:r>
      <w:r w:rsidR="008552EF" w:rsidRPr="004964E6">
        <w:rPr>
          <w:color w:val="000000" w:themeColor="text1"/>
        </w:rPr>
        <w:t xml:space="preserve">in </w:t>
      </w:r>
      <w:r w:rsidR="00401826" w:rsidRPr="004964E6">
        <w:rPr>
          <w:color w:val="000000" w:themeColor="text1"/>
        </w:rPr>
        <w:t>lower case</w:t>
      </w:r>
      <w:r w:rsidR="008552EF" w:rsidRPr="004964E6">
        <w:rPr>
          <w:color w:val="000000" w:themeColor="text1"/>
        </w:rPr>
        <w:t xml:space="preserve"> letters</w:t>
      </w:r>
      <w:r w:rsidR="00AA5670">
        <w:rPr>
          <w:color w:val="000000" w:themeColor="text1"/>
        </w:rPr>
        <w:t xml:space="preserve">, </w:t>
      </w:r>
      <w:r w:rsidR="008D4A33" w:rsidRPr="00AA5670">
        <w:rPr>
          <w:color w:val="C00000"/>
        </w:rPr>
        <w:t xml:space="preserve">avoiding general and plural terms and </w:t>
      </w:r>
      <w:r w:rsidR="008D4A33" w:rsidRPr="00AA5670">
        <w:rPr>
          <w:color w:val="C00000"/>
        </w:rPr>
        <w:lastRenderedPageBreak/>
        <w:t>multiple concepts (avoid, “and”, “of” and words</w:t>
      </w:r>
      <w:r w:rsidR="004964E6" w:rsidRPr="00AA5670">
        <w:rPr>
          <w:color w:val="C00000"/>
        </w:rPr>
        <w:t xml:space="preserve"> </w:t>
      </w:r>
      <w:r w:rsidR="008D4A33" w:rsidRPr="00AA5670">
        <w:rPr>
          <w:color w:val="C00000"/>
        </w:rPr>
        <w:t xml:space="preserve">in the title). </w:t>
      </w:r>
      <w:r w:rsidR="00401826" w:rsidRPr="00AA5670">
        <w:rPr>
          <w:color w:val="C00000"/>
        </w:rPr>
        <w:t xml:space="preserve">Each keyword is separated by a comma. </w:t>
      </w:r>
      <w:r w:rsidR="008D4A33" w:rsidRPr="00AA5670">
        <w:rPr>
          <w:color w:val="C00000"/>
        </w:rPr>
        <w:t>Only abbreviations firmly established</w:t>
      </w:r>
      <w:r w:rsidR="00705A2A" w:rsidRPr="00AA5670">
        <w:rPr>
          <w:color w:val="C00000"/>
        </w:rPr>
        <w:t xml:space="preserve"> </w:t>
      </w:r>
      <w:r w:rsidR="008D4A33" w:rsidRPr="00AA5670">
        <w:rPr>
          <w:color w:val="C00000"/>
        </w:rPr>
        <w:t>in the field</w:t>
      </w:r>
      <w:r w:rsidR="00401826" w:rsidRPr="00AA5670">
        <w:rPr>
          <w:color w:val="C00000"/>
        </w:rPr>
        <w:t xml:space="preserve"> </w:t>
      </w:r>
      <w:r w:rsidR="008D4A33" w:rsidRPr="00AA5670">
        <w:rPr>
          <w:color w:val="C00000"/>
        </w:rPr>
        <w:t>may be eligible. These keywords will be used for indexing purposes.]</w:t>
      </w:r>
    </w:p>
    <w:p w14:paraId="059B3AD4" w14:textId="4DDFB6D7" w:rsidR="00085104" w:rsidRDefault="00085104" w:rsidP="007B72F8">
      <w:pPr>
        <w:outlineLvl w:val="0"/>
      </w:pPr>
    </w:p>
    <w:p w14:paraId="5C9B807E" w14:textId="11837769" w:rsidR="00085104" w:rsidRPr="00AA5670" w:rsidRDefault="008D4A33" w:rsidP="008D4A33">
      <w:pPr>
        <w:jc w:val="center"/>
        <w:outlineLvl w:val="0"/>
        <w:rPr>
          <w:color w:val="C00000"/>
        </w:rPr>
      </w:pPr>
      <w:r w:rsidRPr="00AA5670">
        <w:rPr>
          <w:color w:val="C00000"/>
        </w:rPr>
        <w:t>[</w:t>
      </w:r>
      <w:r w:rsidR="005473B8" w:rsidRPr="00AA5670">
        <w:rPr>
          <w:color w:val="C00000"/>
        </w:rPr>
        <w:t>1.5</w:t>
      </w:r>
      <w:r w:rsidRPr="00AA5670">
        <w:rPr>
          <w:color w:val="C00000"/>
        </w:rPr>
        <w:t xml:space="preserve"> spacing]</w:t>
      </w:r>
    </w:p>
    <w:p w14:paraId="549D5217" w14:textId="1E56404B" w:rsidR="00F43E37" w:rsidRPr="00F43E37" w:rsidRDefault="008552EF" w:rsidP="000633CB">
      <w:r w:rsidRPr="009C1B05">
        <w:rPr>
          <w:i/>
        </w:rPr>
        <w:t xml:space="preserve">Abbreviations: </w:t>
      </w:r>
      <w:r w:rsidRPr="009C1B05">
        <w:t>[</w:t>
      </w:r>
      <w:r w:rsidR="00824B39" w:rsidRPr="009C1B05">
        <w:t xml:space="preserve">Any </w:t>
      </w:r>
      <w:r w:rsidR="00824B39" w:rsidRPr="00AA5670">
        <w:rPr>
          <w:color w:val="C00000"/>
        </w:rPr>
        <w:t>uncommon</w:t>
      </w:r>
      <w:r w:rsidR="00824B39" w:rsidRPr="009C1B05">
        <w:rPr>
          <w:color w:val="FF0000"/>
        </w:rPr>
        <w:t xml:space="preserve"> </w:t>
      </w:r>
      <w:r w:rsidR="00824B39" w:rsidRPr="009C1B05">
        <w:t>abbreviations</w:t>
      </w:r>
      <w:r w:rsidR="00824B39" w:rsidRPr="009C1B05">
        <w:rPr>
          <w:color w:val="FF0000"/>
        </w:rPr>
        <w:t xml:space="preserve"> </w:t>
      </w:r>
      <w:r w:rsidR="00824B39" w:rsidRPr="00AA5670">
        <w:rPr>
          <w:color w:val="C00000"/>
        </w:rPr>
        <w:t>and e</w:t>
      </w:r>
      <w:r w:rsidRPr="00AA5670">
        <w:rPr>
          <w:color w:val="C00000"/>
        </w:rPr>
        <w:t>nsure consistency throughout the article</w:t>
      </w:r>
      <w:r w:rsidRPr="009C1B05">
        <w:t>].</w:t>
      </w:r>
    </w:p>
    <w:p w14:paraId="364A8793" w14:textId="77777777" w:rsidR="00C14CA1" w:rsidRDefault="00C14CA1" w:rsidP="003F3701">
      <w:pPr>
        <w:jc w:val="center"/>
        <w:outlineLvl w:val="0"/>
        <w:rPr>
          <w:b/>
          <w:color w:val="FF0000"/>
        </w:rPr>
      </w:pPr>
    </w:p>
    <w:p w14:paraId="1A5C526D" w14:textId="175F08A2" w:rsidR="00080B91" w:rsidRPr="00AA5670" w:rsidRDefault="005C3039" w:rsidP="0084500B">
      <w:pPr>
        <w:outlineLvl w:val="0"/>
        <w:rPr>
          <w:rFonts w:cs="Arial"/>
          <w:color w:val="C00000"/>
          <w:sz w:val="28"/>
          <w:szCs w:val="28"/>
        </w:rPr>
      </w:pPr>
      <w:r w:rsidRPr="00AA5670">
        <w:rPr>
          <w:b/>
          <w:color w:val="C00000"/>
        </w:rPr>
        <w:t>[B</w:t>
      </w:r>
      <w:r w:rsidR="001C2C14" w:rsidRPr="00AA5670">
        <w:rPr>
          <w:b/>
          <w:color w:val="C00000"/>
        </w:rPr>
        <w:t xml:space="preserve">ody text page: </w:t>
      </w:r>
      <w:r w:rsidR="00941BCA" w:rsidRPr="00AA5670">
        <w:rPr>
          <w:color w:val="C00000"/>
        </w:rPr>
        <w:t xml:space="preserve">Manuscripts </w:t>
      </w:r>
      <w:r w:rsidR="00941BCA" w:rsidRPr="00AA5670">
        <w:rPr>
          <w:b/>
          <w:color w:val="C00000"/>
        </w:rPr>
        <w:t xml:space="preserve">shall be typed </w:t>
      </w:r>
      <w:r w:rsidR="001C2C14" w:rsidRPr="00AA5670">
        <w:rPr>
          <w:b/>
          <w:color w:val="C00000"/>
        </w:rPr>
        <w:t xml:space="preserve">in a word processing format (DO NOT SUBMIT PDF DOCUMENTS), single column, </w:t>
      </w:r>
      <w:r w:rsidR="00941BCA" w:rsidRPr="00AA5670">
        <w:rPr>
          <w:b/>
          <w:color w:val="C00000"/>
        </w:rPr>
        <w:t>with a wide margin</w:t>
      </w:r>
      <w:r w:rsidR="00CE2A0B" w:rsidRPr="00AA5670">
        <w:rPr>
          <w:b/>
          <w:color w:val="C00000"/>
        </w:rPr>
        <w:t>,</w:t>
      </w:r>
      <w:r w:rsidR="00941BCA" w:rsidRPr="00AA5670">
        <w:rPr>
          <w:b/>
          <w:color w:val="C00000"/>
        </w:rPr>
        <w:t xml:space="preserve"> </w:t>
      </w:r>
      <w:r w:rsidR="005473B8" w:rsidRPr="00AA5670">
        <w:rPr>
          <w:b/>
          <w:color w:val="C00000"/>
        </w:rPr>
        <w:t>1.5</w:t>
      </w:r>
      <w:r w:rsidR="00941BCA" w:rsidRPr="00AA5670">
        <w:rPr>
          <w:b/>
          <w:color w:val="C00000"/>
        </w:rPr>
        <w:t xml:space="preserve"> spac</w:t>
      </w:r>
      <w:r w:rsidR="00C14CA1" w:rsidRPr="00AA5670">
        <w:rPr>
          <w:b/>
          <w:color w:val="C00000"/>
        </w:rPr>
        <w:t>ing</w:t>
      </w:r>
      <w:r w:rsidR="00941BCA" w:rsidRPr="00AA5670">
        <w:rPr>
          <w:color w:val="C00000"/>
        </w:rPr>
        <w:t xml:space="preserve">, </w:t>
      </w:r>
      <w:r w:rsidR="00C14CA1" w:rsidRPr="00AA5670">
        <w:rPr>
          <w:color w:val="C00000"/>
        </w:rPr>
        <w:t xml:space="preserve">font </w:t>
      </w:r>
      <w:r w:rsidR="005473B8" w:rsidRPr="00AA5670">
        <w:rPr>
          <w:b/>
          <w:color w:val="C00000"/>
        </w:rPr>
        <w:t>arial</w:t>
      </w:r>
      <w:r w:rsidR="00941BCA" w:rsidRPr="00AA5670">
        <w:rPr>
          <w:b/>
          <w:color w:val="C00000"/>
        </w:rPr>
        <w:t>, font size 12</w:t>
      </w:r>
      <w:r w:rsidR="00237A09" w:rsidRPr="00AA5670">
        <w:rPr>
          <w:b/>
          <w:color w:val="C00000"/>
        </w:rPr>
        <w:t xml:space="preserve"> </w:t>
      </w:r>
      <w:r w:rsidR="001C2C14" w:rsidRPr="00AA5670">
        <w:rPr>
          <w:b/>
          <w:color w:val="C00000"/>
        </w:rPr>
        <w:t>point</w:t>
      </w:r>
      <w:r w:rsidR="00941BCA" w:rsidRPr="00AA5670">
        <w:rPr>
          <w:color w:val="C00000"/>
        </w:rPr>
        <w:t>,</w:t>
      </w:r>
      <w:r w:rsidR="001C2C14" w:rsidRPr="00AA5670">
        <w:rPr>
          <w:color w:val="C00000"/>
        </w:rPr>
        <w:t xml:space="preserve"> </w:t>
      </w:r>
      <w:r w:rsidR="00BF28BF" w:rsidRPr="00AA5670">
        <w:rPr>
          <w:color w:val="C00000"/>
        </w:rPr>
        <w:t xml:space="preserve">page and </w:t>
      </w:r>
      <w:r w:rsidR="005B41C5" w:rsidRPr="00AA5670">
        <w:rPr>
          <w:color w:val="C00000"/>
        </w:rPr>
        <w:t>justified</w:t>
      </w:r>
      <w:r w:rsidR="00C14CA1" w:rsidRPr="00AA5670">
        <w:rPr>
          <w:color w:val="C00000"/>
        </w:rPr>
        <w:t>]</w:t>
      </w:r>
    </w:p>
    <w:p w14:paraId="62D2DF49" w14:textId="77777777" w:rsidR="005C3039" w:rsidRPr="00FF61A8" w:rsidRDefault="005C3039" w:rsidP="003F3701">
      <w:pPr>
        <w:jc w:val="center"/>
        <w:outlineLvl w:val="0"/>
        <w:rPr>
          <w:b/>
          <w:color w:val="FF0000"/>
        </w:rPr>
      </w:pPr>
    </w:p>
    <w:p w14:paraId="21F05117" w14:textId="29AA3D7B" w:rsidR="005473B8" w:rsidRDefault="00785CA6" w:rsidP="005473B8">
      <w:pPr>
        <w:jc w:val="center"/>
        <w:outlineLvl w:val="0"/>
        <w:rPr>
          <w:b/>
        </w:rPr>
      </w:pPr>
      <w:r w:rsidRPr="00FF61A8">
        <w:rPr>
          <w:b/>
        </w:rPr>
        <w:t>I</w:t>
      </w:r>
      <w:r w:rsidR="005473B8" w:rsidRPr="00FF61A8">
        <w:rPr>
          <w:b/>
        </w:rPr>
        <w:t>NTRODUCTION</w:t>
      </w:r>
    </w:p>
    <w:p w14:paraId="4ECCDC7E" w14:textId="5CF02DE7" w:rsidR="00785CA6" w:rsidRPr="00AA5670" w:rsidRDefault="00785CA6" w:rsidP="005473B8">
      <w:pPr>
        <w:jc w:val="center"/>
        <w:outlineLvl w:val="0"/>
        <w:rPr>
          <w:color w:val="C00000"/>
        </w:rPr>
      </w:pPr>
      <w:r w:rsidRPr="00AA5670">
        <w:rPr>
          <w:color w:val="C00000"/>
        </w:rPr>
        <w:t>[</w:t>
      </w:r>
      <w:r w:rsidR="005473B8" w:rsidRPr="00AA5670">
        <w:rPr>
          <w:color w:val="C00000"/>
        </w:rPr>
        <w:t xml:space="preserve">All first order headings use arial, font size 12, bold and </w:t>
      </w:r>
      <w:proofErr w:type="spellStart"/>
      <w:r w:rsidR="005473B8" w:rsidRPr="00AA5670">
        <w:rPr>
          <w:color w:val="C00000"/>
        </w:rPr>
        <w:t>centered</w:t>
      </w:r>
      <w:proofErr w:type="spellEnd"/>
      <w:r w:rsidR="005473B8" w:rsidRPr="00AA5670">
        <w:rPr>
          <w:color w:val="C00000"/>
        </w:rPr>
        <w:t>]</w:t>
      </w:r>
    </w:p>
    <w:p w14:paraId="109D2F38" w14:textId="77777777" w:rsidR="001473D1" w:rsidRDefault="001473D1" w:rsidP="001E48EB">
      <w:pPr>
        <w:outlineLvl w:val="0"/>
      </w:pPr>
    </w:p>
    <w:p w14:paraId="6F724405" w14:textId="3CC44B06" w:rsidR="00CE2A0B" w:rsidRPr="00AA5670" w:rsidRDefault="00785CA6" w:rsidP="001E48EB">
      <w:pPr>
        <w:outlineLvl w:val="0"/>
        <w:rPr>
          <w:color w:val="C00000"/>
        </w:rPr>
      </w:pPr>
      <w:r w:rsidRPr="00FF61A8">
        <w:t xml:space="preserve">This template gives formatting guidelines for authors preparing papers for publication in the </w:t>
      </w:r>
      <w:r w:rsidR="001473D1">
        <w:t>Oil Palm Industry Economic Journal</w:t>
      </w:r>
      <w:r w:rsidRPr="00FF61A8">
        <w:t>. The authors must follow the instructions given in the document for the papers to be published. You can use this document as both an instruction set and as a template into which you can type your own text</w:t>
      </w:r>
      <w:r w:rsidR="00071201">
        <w:t xml:space="preserve">. </w:t>
      </w:r>
      <w:r w:rsidR="00071201" w:rsidRPr="00071201">
        <w:t xml:space="preserve">The paper must be in </w:t>
      </w:r>
      <w:r w:rsidR="00071201" w:rsidRPr="00071201">
        <w:rPr>
          <w:b/>
        </w:rPr>
        <w:t>British English</w:t>
      </w:r>
      <w:r w:rsidRPr="00AA5670">
        <w:rPr>
          <w:color w:val="C00000"/>
        </w:rPr>
        <w:t>.</w:t>
      </w:r>
      <w:r w:rsidR="004964E6" w:rsidRPr="00AA5670">
        <w:rPr>
          <w:color w:val="C00000"/>
        </w:rPr>
        <w:t xml:space="preserve"> </w:t>
      </w:r>
      <w:r w:rsidR="008D4A33" w:rsidRPr="00AA5670">
        <w:rPr>
          <w:color w:val="C00000"/>
        </w:rPr>
        <w:t xml:space="preserve">[First paragraph begin from the left, </w:t>
      </w:r>
      <w:r w:rsidR="00CE2A0B" w:rsidRPr="00AA5670">
        <w:rPr>
          <w:b/>
          <w:color w:val="C00000"/>
        </w:rPr>
        <w:t>no spacing between paragraphs</w:t>
      </w:r>
      <w:r w:rsidR="00CE2A0B" w:rsidRPr="00AA5670">
        <w:rPr>
          <w:color w:val="C00000"/>
        </w:rPr>
        <w:t>]</w:t>
      </w:r>
    </w:p>
    <w:p w14:paraId="0DA8675C" w14:textId="3666CCF0" w:rsidR="001B1AAD" w:rsidRDefault="00CE2A0B" w:rsidP="001E48EB">
      <w:pPr>
        <w:ind w:firstLine="720"/>
        <w:outlineLvl w:val="0"/>
        <w:rPr>
          <w:color w:val="FF0000"/>
        </w:rPr>
      </w:pPr>
      <w:r w:rsidRPr="008C637E">
        <w:rPr>
          <w:color w:val="000000" w:themeColor="text1"/>
        </w:rPr>
        <w:t xml:space="preserve">Citation of </w:t>
      </w:r>
      <w:r w:rsidR="00643DBB" w:rsidRPr="008C637E">
        <w:rPr>
          <w:color w:val="000000" w:themeColor="text1"/>
        </w:rPr>
        <w:t xml:space="preserve">one </w:t>
      </w:r>
      <w:r w:rsidRPr="008C637E">
        <w:rPr>
          <w:color w:val="000000" w:themeColor="text1"/>
        </w:rPr>
        <w:t>reference</w:t>
      </w:r>
      <w:r w:rsidR="00F20B71">
        <w:rPr>
          <w:color w:val="000000" w:themeColor="text1"/>
        </w:rPr>
        <w:t xml:space="preserve"> </w:t>
      </w:r>
      <w:r w:rsidR="001B1AAD" w:rsidRPr="00FF61A8">
        <w:t>i</w:t>
      </w:r>
      <w:r w:rsidR="00643DBB">
        <w:t>n</w:t>
      </w:r>
      <w:r w:rsidR="00F20B71">
        <w:t xml:space="preserve"> </w:t>
      </w:r>
      <w:r w:rsidR="00643DBB">
        <w:t xml:space="preserve">the text from </w:t>
      </w:r>
      <w:r w:rsidR="001B1AAD" w:rsidRPr="00FF61A8">
        <w:t xml:space="preserve">a publication by </w:t>
      </w:r>
      <w:r w:rsidR="00643DBB">
        <w:t xml:space="preserve">one or </w:t>
      </w:r>
      <w:r w:rsidR="001B1AAD" w:rsidRPr="00FF61A8">
        <w:t>two authors</w:t>
      </w:r>
      <w:r w:rsidR="00643DBB">
        <w:t>,</w:t>
      </w:r>
      <w:r w:rsidR="001B1AAD" w:rsidRPr="00FF61A8">
        <w:t xml:space="preserve"> name of </w:t>
      </w:r>
      <w:r w:rsidR="00643DBB">
        <w:t xml:space="preserve">both </w:t>
      </w:r>
      <w:r w:rsidR="001B1AAD" w:rsidRPr="00FF61A8">
        <w:t xml:space="preserve">authors should be </w:t>
      </w:r>
      <w:r w:rsidR="005B41C5">
        <w:t xml:space="preserve">written </w:t>
      </w:r>
      <w:r w:rsidR="005B41C5" w:rsidRPr="008C637E">
        <w:rPr>
          <w:color w:val="000000" w:themeColor="text1"/>
        </w:rPr>
        <w:t>(</w:t>
      </w:r>
      <w:r w:rsidR="008C637E" w:rsidRPr="008C637E">
        <w:rPr>
          <w:color w:val="0070C0"/>
        </w:rPr>
        <w:t xml:space="preserve">Hall, 2011; </w:t>
      </w:r>
      <w:r w:rsidR="001B1AAD" w:rsidRPr="008C637E">
        <w:rPr>
          <w:color w:val="0070C0"/>
        </w:rPr>
        <w:t xml:space="preserve">Hall </w:t>
      </w:r>
      <w:r w:rsidR="00237A09">
        <w:rPr>
          <w:color w:val="0070C0"/>
        </w:rPr>
        <w:t>and</w:t>
      </w:r>
      <w:r w:rsidR="001B1AAD" w:rsidRPr="008C637E">
        <w:rPr>
          <w:color w:val="0070C0"/>
        </w:rPr>
        <w:t xml:space="preserve"> Fitzgerald, 20</w:t>
      </w:r>
      <w:r w:rsidR="008C637E">
        <w:rPr>
          <w:color w:val="0070C0"/>
        </w:rPr>
        <w:t>1</w:t>
      </w:r>
      <w:r w:rsidR="001B1AAD" w:rsidRPr="008C637E">
        <w:rPr>
          <w:color w:val="0070C0"/>
        </w:rPr>
        <w:t>6</w:t>
      </w:r>
      <w:r w:rsidR="001B1AAD" w:rsidRPr="008C637E">
        <w:rPr>
          <w:color w:val="000000" w:themeColor="text1"/>
        </w:rPr>
        <w:t>).</w:t>
      </w:r>
    </w:p>
    <w:p w14:paraId="1091EB7F" w14:textId="5C193EAF" w:rsidR="008552EF" w:rsidRDefault="00643DBB" w:rsidP="001E48EB">
      <w:pPr>
        <w:ind w:firstLine="720"/>
        <w:outlineLvl w:val="0"/>
        <w:rPr>
          <w:color w:val="548DD4" w:themeColor="text2" w:themeTint="99"/>
        </w:rPr>
      </w:pPr>
      <w:r>
        <w:t>Citation o</w:t>
      </w:r>
      <w:r w:rsidR="001B1AAD" w:rsidRPr="00FF61A8">
        <w:t xml:space="preserve">f </w:t>
      </w:r>
      <w:r>
        <w:t xml:space="preserve">one </w:t>
      </w:r>
      <w:r w:rsidR="001B1AAD" w:rsidRPr="00FF61A8">
        <w:t xml:space="preserve">reference is in the text </w:t>
      </w:r>
      <w:r>
        <w:t>from</w:t>
      </w:r>
      <w:r w:rsidR="001B1AAD" w:rsidRPr="00FF61A8">
        <w:t xml:space="preserve"> a publication written </w:t>
      </w:r>
      <w:r w:rsidRPr="00FF61A8">
        <w:t xml:space="preserve">by </w:t>
      </w:r>
      <w:r>
        <w:t>more</w:t>
      </w:r>
      <w:r w:rsidR="00954CD4">
        <w:t xml:space="preserve"> than two</w:t>
      </w:r>
      <w:r>
        <w:t xml:space="preserve"> </w:t>
      </w:r>
      <w:r w:rsidR="001B1AAD" w:rsidRPr="00FF61A8">
        <w:t>authors</w:t>
      </w:r>
      <w:r>
        <w:t>,</w:t>
      </w:r>
      <w:r w:rsidR="001B1AAD" w:rsidRPr="00FF61A8">
        <w:t xml:space="preserve"> the name of the first author should be used </w:t>
      </w:r>
      <w:r>
        <w:t xml:space="preserve">and </w:t>
      </w:r>
      <w:r w:rsidR="001B1AAD" w:rsidRPr="00FF61A8">
        <w:t>followed by “</w:t>
      </w:r>
      <w:r w:rsidR="001B1AAD" w:rsidRPr="00FF61A8">
        <w:rPr>
          <w:rStyle w:val="Emphasis"/>
        </w:rPr>
        <w:t>et al.</w:t>
      </w:r>
      <w:r w:rsidR="00D53700">
        <w:rPr>
          <w:rStyle w:val="Emphasis"/>
        </w:rPr>
        <w:t>,</w:t>
      </w:r>
      <w:r w:rsidR="001B1AAD" w:rsidRPr="00FF61A8">
        <w:t>”</w:t>
      </w:r>
      <w:r w:rsidR="00F20B71">
        <w:t xml:space="preserve"> </w:t>
      </w:r>
      <w:r w:rsidR="001B1AAD" w:rsidRPr="008C637E">
        <w:rPr>
          <w:color w:val="000000" w:themeColor="text1"/>
        </w:rPr>
        <w:t>(</w:t>
      </w:r>
      <w:r w:rsidR="001B1AAD" w:rsidRPr="008C637E">
        <w:rPr>
          <w:color w:val="0070C0"/>
        </w:rPr>
        <w:t xml:space="preserve">Hall </w:t>
      </w:r>
      <w:r w:rsidR="001B1AAD" w:rsidRPr="008C637E">
        <w:rPr>
          <w:i/>
          <w:color w:val="0070C0"/>
        </w:rPr>
        <w:t>et al</w:t>
      </w:r>
      <w:r w:rsidR="001B1AAD" w:rsidRPr="008C637E">
        <w:rPr>
          <w:color w:val="0070C0"/>
        </w:rPr>
        <w:t>., 2008</w:t>
      </w:r>
      <w:r w:rsidR="001B1AAD" w:rsidRPr="008C637E">
        <w:rPr>
          <w:color w:val="000000" w:themeColor="text1"/>
        </w:rPr>
        <w:t>).</w:t>
      </w:r>
    </w:p>
    <w:p w14:paraId="49042E05" w14:textId="18236BB3" w:rsidR="00BA36A1" w:rsidRDefault="00643DBB" w:rsidP="001E48EB">
      <w:pPr>
        <w:ind w:firstLine="720"/>
        <w:outlineLvl w:val="0"/>
        <w:rPr>
          <w:color w:val="548DD4" w:themeColor="text2" w:themeTint="99"/>
        </w:rPr>
      </w:pPr>
      <w:r>
        <w:rPr>
          <w:iCs/>
        </w:rPr>
        <w:t xml:space="preserve">Citation </w:t>
      </w:r>
      <w:r w:rsidR="00F20B71">
        <w:rPr>
          <w:iCs/>
        </w:rPr>
        <w:t>of</w:t>
      </w:r>
      <w:r w:rsidR="00F20B71" w:rsidRPr="00BA36A1">
        <w:rPr>
          <w:iCs/>
        </w:rPr>
        <w:t xml:space="preserve"> </w:t>
      </w:r>
      <w:r w:rsidR="00BA36A1" w:rsidRPr="00BA36A1">
        <w:rPr>
          <w:iCs/>
        </w:rPr>
        <w:t>more than two references by the same author</w:t>
      </w:r>
      <w:r>
        <w:rPr>
          <w:iCs/>
        </w:rPr>
        <w:t xml:space="preserve"> or authors</w:t>
      </w:r>
      <w:r w:rsidR="00BA36A1" w:rsidRPr="00BA36A1">
        <w:rPr>
          <w:iCs/>
        </w:rPr>
        <w:t xml:space="preserve">, </w:t>
      </w:r>
      <w:r w:rsidR="00BA36A1" w:rsidRPr="00BA36A1">
        <w:t>list the citations in</w:t>
      </w:r>
      <w:r w:rsidR="00F20B71">
        <w:t xml:space="preserve"> </w:t>
      </w:r>
      <w:r w:rsidR="00BA36A1" w:rsidRPr="00BA36A1">
        <w:t xml:space="preserve">chronological </w:t>
      </w:r>
      <w:r w:rsidR="00D53700" w:rsidRPr="00BA36A1">
        <w:t>arrangement</w:t>
      </w:r>
      <w:r w:rsidR="00BA36A1" w:rsidRPr="00BA36A1">
        <w:t xml:space="preserve"> with the earliest first, </w:t>
      </w:r>
      <w:r w:rsidR="00BA36A1" w:rsidRPr="008C637E">
        <w:rPr>
          <w:color w:val="000000" w:themeColor="text1"/>
        </w:rPr>
        <w:t>(</w:t>
      </w:r>
      <w:r w:rsidR="00BA36A1" w:rsidRPr="008C637E">
        <w:rPr>
          <w:color w:val="0070C0"/>
        </w:rPr>
        <w:t>Azmi, 2015; 2017</w:t>
      </w:r>
      <w:r w:rsidRPr="008C637E">
        <w:rPr>
          <w:color w:val="0070C0"/>
        </w:rPr>
        <w:t>; Mohd</w:t>
      </w:r>
      <w:r w:rsidR="009C1B05">
        <w:rPr>
          <w:color w:val="0070C0"/>
        </w:rPr>
        <w:t xml:space="preserve"> </w:t>
      </w:r>
      <w:r w:rsidRPr="008C637E">
        <w:rPr>
          <w:i/>
          <w:color w:val="0070C0"/>
        </w:rPr>
        <w:t>et al</w:t>
      </w:r>
      <w:r w:rsidRPr="008C637E">
        <w:rPr>
          <w:color w:val="0070C0"/>
        </w:rPr>
        <w:t>., 2017; 2018</w:t>
      </w:r>
      <w:r w:rsidR="00BA36A1" w:rsidRPr="008C637E">
        <w:rPr>
          <w:color w:val="000000" w:themeColor="text1"/>
        </w:rPr>
        <w:t>).</w:t>
      </w:r>
    </w:p>
    <w:p w14:paraId="40664936" w14:textId="15979C5C" w:rsidR="00BA36A1" w:rsidRPr="008C637E" w:rsidRDefault="005B41C5" w:rsidP="001E48EB">
      <w:pPr>
        <w:ind w:firstLine="720"/>
        <w:outlineLvl w:val="0"/>
        <w:rPr>
          <w:iCs/>
          <w:color w:val="000000" w:themeColor="text1"/>
        </w:rPr>
      </w:pPr>
      <w:r>
        <w:rPr>
          <w:iCs/>
        </w:rPr>
        <w:t>Citation of references f</w:t>
      </w:r>
      <w:r w:rsidR="00BA36A1" w:rsidRPr="00BA36A1">
        <w:rPr>
          <w:iCs/>
        </w:rPr>
        <w:t xml:space="preserve">or </w:t>
      </w:r>
      <w:r w:rsidR="00643DBB">
        <w:rPr>
          <w:iCs/>
        </w:rPr>
        <w:t xml:space="preserve">more than </w:t>
      </w:r>
      <w:r w:rsidR="00BA36A1" w:rsidRPr="00BA36A1">
        <w:rPr>
          <w:iCs/>
        </w:rPr>
        <w:t xml:space="preserve">two </w:t>
      </w:r>
      <w:r>
        <w:rPr>
          <w:iCs/>
        </w:rPr>
        <w:t xml:space="preserve">publications </w:t>
      </w:r>
      <w:r w:rsidR="00BA36A1" w:rsidRPr="00BA36A1">
        <w:rPr>
          <w:iCs/>
        </w:rPr>
        <w:t xml:space="preserve">by the same author </w:t>
      </w:r>
      <w:r>
        <w:rPr>
          <w:iCs/>
        </w:rPr>
        <w:t xml:space="preserve">or authors </w:t>
      </w:r>
      <w:r w:rsidR="00BA36A1" w:rsidRPr="00BA36A1">
        <w:rPr>
          <w:iCs/>
        </w:rPr>
        <w:t>within the same year</w:t>
      </w:r>
      <w:r>
        <w:rPr>
          <w:iCs/>
        </w:rPr>
        <w:t xml:space="preserve">, </w:t>
      </w:r>
      <w:r w:rsidRPr="00BA36A1">
        <w:t xml:space="preserve">list the citations with </w:t>
      </w:r>
      <w:r>
        <w:t xml:space="preserve">‘alphabet’ after the year, </w:t>
      </w:r>
      <w:r w:rsidR="00BA36A1" w:rsidRPr="008C637E">
        <w:rPr>
          <w:iCs/>
          <w:color w:val="000000" w:themeColor="text1"/>
        </w:rPr>
        <w:t>(</w:t>
      </w:r>
      <w:r w:rsidR="00BA36A1" w:rsidRPr="008C637E">
        <w:rPr>
          <w:iCs/>
          <w:color w:val="0070C0"/>
        </w:rPr>
        <w:t>Azmi, 2015a; 2015b</w:t>
      </w:r>
      <w:r w:rsidRPr="008C637E">
        <w:rPr>
          <w:iCs/>
          <w:color w:val="0070C0"/>
        </w:rPr>
        <w:t>; Mohd</w:t>
      </w:r>
      <w:r w:rsidR="009C1B05">
        <w:rPr>
          <w:iCs/>
          <w:color w:val="0070C0"/>
        </w:rPr>
        <w:t xml:space="preserve"> </w:t>
      </w:r>
      <w:r w:rsidRPr="008C637E">
        <w:rPr>
          <w:i/>
          <w:iCs/>
          <w:color w:val="0070C0"/>
        </w:rPr>
        <w:t>et al</w:t>
      </w:r>
      <w:r w:rsidRPr="008C637E">
        <w:rPr>
          <w:iCs/>
          <w:color w:val="0070C0"/>
        </w:rPr>
        <w:t>., 2018a; 2018b; 2018c</w:t>
      </w:r>
      <w:r w:rsidR="00BA36A1" w:rsidRPr="008C637E">
        <w:rPr>
          <w:iCs/>
          <w:color w:val="000000" w:themeColor="text1"/>
        </w:rPr>
        <w:t>)</w:t>
      </w:r>
      <w:r w:rsidRPr="008C637E">
        <w:rPr>
          <w:iCs/>
          <w:color w:val="000000" w:themeColor="text1"/>
        </w:rPr>
        <w:t>.</w:t>
      </w:r>
    </w:p>
    <w:p w14:paraId="2F137CD4" w14:textId="2384ABAB" w:rsidR="00BA36A1" w:rsidRPr="005B41C5" w:rsidRDefault="005B41C5" w:rsidP="001E48EB">
      <w:pPr>
        <w:ind w:firstLine="720"/>
        <w:outlineLvl w:val="0"/>
        <w:rPr>
          <w:color w:val="FF0000"/>
        </w:rPr>
      </w:pPr>
      <w:r>
        <w:lastRenderedPageBreak/>
        <w:t xml:space="preserve">In case citation of references with two publications and above </w:t>
      </w:r>
      <w:r w:rsidR="00BA36A1" w:rsidRPr="00BA36A1">
        <w:t>by different authors</w:t>
      </w:r>
      <w:r>
        <w:t xml:space="preserve">, </w:t>
      </w:r>
      <w:r w:rsidR="00BA36A1" w:rsidRPr="00BA36A1">
        <w:t>list the citations in</w:t>
      </w:r>
      <w:r w:rsidR="006C3F83">
        <w:t xml:space="preserve"> </w:t>
      </w:r>
      <w:r w:rsidR="00BA36A1" w:rsidRPr="00BA36A1">
        <w:t xml:space="preserve">chronological </w:t>
      </w:r>
      <w:r w:rsidR="00D53700" w:rsidRPr="00BA36A1">
        <w:t>arrangement</w:t>
      </w:r>
      <w:r>
        <w:t xml:space="preserve"> </w:t>
      </w:r>
      <w:r w:rsidR="00BA36A1" w:rsidRPr="008C637E">
        <w:rPr>
          <w:color w:val="000000" w:themeColor="text1"/>
        </w:rPr>
        <w:t>(</w:t>
      </w:r>
      <w:r w:rsidR="00BA36A1" w:rsidRPr="008C637E">
        <w:rPr>
          <w:color w:val="0070C0"/>
        </w:rPr>
        <w:t xml:space="preserve">Azmi, 2015; </w:t>
      </w:r>
      <w:proofErr w:type="spellStart"/>
      <w:r w:rsidR="00BA36A1" w:rsidRPr="008C637E">
        <w:rPr>
          <w:color w:val="0070C0"/>
        </w:rPr>
        <w:t>Afzan</w:t>
      </w:r>
      <w:proofErr w:type="spellEnd"/>
      <w:r w:rsidR="00BA36A1" w:rsidRPr="008C637E">
        <w:rPr>
          <w:color w:val="0070C0"/>
        </w:rPr>
        <w:t xml:space="preserve"> 2016;</w:t>
      </w:r>
      <w:r w:rsidR="009C1B05">
        <w:rPr>
          <w:color w:val="0070C0"/>
        </w:rPr>
        <w:t xml:space="preserve"> </w:t>
      </w:r>
      <w:proofErr w:type="spellStart"/>
      <w:r w:rsidR="00BA36A1" w:rsidRPr="008C637E">
        <w:rPr>
          <w:color w:val="0070C0"/>
        </w:rPr>
        <w:t>Wahi</w:t>
      </w:r>
      <w:proofErr w:type="spellEnd"/>
      <w:r w:rsidR="009C1B05">
        <w:rPr>
          <w:color w:val="0070C0"/>
        </w:rPr>
        <w:t xml:space="preserve"> </w:t>
      </w:r>
      <w:r w:rsidRPr="008C637E">
        <w:rPr>
          <w:i/>
          <w:color w:val="0070C0"/>
        </w:rPr>
        <w:t>et al</w:t>
      </w:r>
      <w:r w:rsidRPr="008C637E">
        <w:rPr>
          <w:color w:val="0070C0"/>
        </w:rPr>
        <w:t xml:space="preserve">., </w:t>
      </w:r>
      <w:r w:rsidR="00BA36A1" w:rsidRPr="008C637E">
        <w:rPr>
          <w:color w:val="0070C0"/>
        </w:rPr>
        <w:t>2017</w:t>
      </w:r>
      <w:r w:rsidR="00BA36A1" w:rsidRPr="008C637E">
        <w:rPr>
          <w:color w:val="000000" w:themeColor="text1"/>
        </w:rPr>
        <w:t xml:space="preserve">). </w:t>
      </w:r>
    </w:p>
    <w:p w14:paraId="19A88D30" w14:textId="0DA88697" w:rsidR="00785CA6" w:rsidRPr="00AA5670" w:rsidRDefault="005E2547" w:rsidP="00954CD4">
      <w:pPr>
        <w:adjustRightInd w:val="0"/>
        <w:ind w:firstLine="720"/>
        <w:rPr>
          <w:color w:val="C00000"/>
        </w:rPr>
      </w:pPr>
      <w:r w:rsidRPr="005B41C5">
        <w:rPr>
          <w:color w:val="000000" w:themeColor="text1"/>
        </w:rPr>
        <w:t>S</w:t>
      </w:r>
      <w:r w:rsidR="00785CA6" w:rsidRPr="005B41C5">
        <w:rPr>
          <w:color w:val="000000" w:themeColor="text1"/>
        </w:rPr>
        <w:t>ymbols</w:t>
      </w:r>
      <w:r w:rsidR="006C3F83">
        <w:rPr>
          <w:color w:val="000000" w:themeColor="text1"/>
        </w:rPr>
        <w:t xml:space="preserve"> and abbreviations </w:t>
      </w:r>
      <w:r w:rsidR="00242F08">
        <w:rPr>
          <w:color w:val="000000" w:themeColor="text1"/>
        </w:rPr>
        <w:t xml:space="preserve">e.g. United Nation (UN) </w:t>
      </w:r>
      <w:r w:rsidR="00785CA6" w:rsidRPr="005B41C5">
        <w:rPr>
          <w:color w:val="000000" w:themeColor="text1"/>
        </w:rPr>
        <w:t>should be specified and spelled out for the first time</w:t>
      </w:r>
      <w:r w:rsidRPr="005B41C5">
        <w:rPr>
          <w:color w:val="000000" w:themeColor="text1"/>
        </w:rPr>
        <w:t xml:space="preserve">. </w:t>
      </w:r>
      <w:r w:rsidR="00954CD4">
        <w:rPr>
          <w:color w:val="000000" w:themeColor="text1"/>
        </w:rPr>
        <w:t xml:space="preserve">Metric unit of measurements or the international system of units should be used. Leave space between number and units, </w:t>
      </w:r>
      <w:r w:rsidR="00242F08" w:rsidRPr="00AA5670">
        <w:rPr>
          <w:color w:val="C00000"/>
        </w:rPr>
        <w:t>[</w:t>
      </w:r>
      <w:r w:rsidR="00954CD4" w:rsidRPr="00AA5670">
        <w:rPr>
          <w:i/>
          <w:color w:val="C00000"/>
        </w:rPr>
        <w:t>e.g</w:t>
      </w:r>
      <w:r w:rsidR="00954CD4" w:rsidRPr="00AA5670">
        <w:rPr>
          <w:color w:val="C00000"/>
        </w:rPr>
        <w:t>. 20 ha, 5-8 ml</w:t>
      </w:r>
      <w:r w:rsidR="008C637E" w:rsidRPr="00AA5670">
        <w:rPr>
          <w:color w:val="C00000"/>
        </w:rPr>
        <w:t>,</w:t>
      </w:r>
      <w:r w:rsidR="00242F08" w:rsidRPr="00AA5670">
        <w:rPr>
          <w:color w:val="C00000"/>
        </w:rPr>
        <w:t xml:space="preserve"> consistent throughout the text]</w:t>
      </w:r>
    </w:p>
    <w:p w14:paraId="723D1871" w14:textId="622DF134" w:rsidR="0084500B" w:rsidRPr="00AA5670" w:rsidRDefault="0084500B" w:rsidP="001E48EB">
      <w:pPr>
        <w:adjustRightInd w:val="0"/>
        <w:ind w:firstLine="720"/>
        <w:jc w:val="center"/>
        <w:rPr>
          <w:b/>
          <w:color w:val="C00000"/>
        </w:rPr>
      </w:pPr>
      <w:r w:rsidRPr="00AA5670">
        <w:rPr>
          <w:b/>
          <w:color w:val="C00000"/>
        </w:rPr>
        <w:t>[</w:t>
      </w:r>
      <w:r w:rsidR="001473D1" w:rsidRPr="00AA5670">
        <w:rPr>
          <w:b/>
          <w:color w:val="C00000"/>
        </w:rPr>
        <w:t>1.5</w:t>
      </w:r>
      <w:r w:rsidRPr="00AA5670">
        <w:rPr>
          <w:b/>
          <w:color w:val="C00000"/>
        </w:rPr>
        <w:t xml:space="preserve"> spacing]</w:t>
      </w:r>
    </w:p>
    <w:p w14:paraId="43747EFA" w14:textId="306753DC" w:rsidR="001473D1" w:rsidRDefault="001473D1" w:rsidP="001473D1">
      <w:pPr>
        <w:jc w:val="center"/>
        <w:outlineLvl w:val="0"/>
        <w:rPr>
          <w:b/>
        </w:rPr>
      </w:pPr>
      <w:r w:rsidRPr="00FF61A8">
        <w:rPr>
          <w:b/>
        </w:rPr>
        <w:t>METHOD</w:t>
      </w:r>
      <w:r w:rsidR="00954CD4">
        <w:rPr>
          <w:b/>
        </w:rPr>
        <w:t>OLOGY</w:t>
      </w:r>
    </w:p>
    <w:p w14:paraId="2CDF951F" w14:textId="519180EA" w:rsidR="0083167E" w:rsidRPr="00AA5670" w:rsidRDefault="00080B91" w:rsidP="001473D1">
      <w:pPr>
        <w:jc w:val="center"/>
        <w:outlineLvl w:val="0"/>
        <w:rPr>
          <w:color w:val="C00000"/>
        </w:rPr>
      </w:pPr>
      <w:r w:rsidRPr="00AA5670">
        <w:rPr>
          <w:color w:val="C00000"/>
        </w:rPr>
        <w:t>[Heading</w:t>
      </w:r>
      <w:r w:rsidR="003D7974" w:rsidRPr="00AA5670">
        <w:rPr>
          <w:color w:val="C00000"/>
        </w:rPr>
        <w:t>,</w:t>
      </w:r>
      <w:r w:rsidRPr="00AA5670">
        <w:rPr>
          <w:color w:val="C00000"/>
        </w:rPr>
        <w:t xml:space="preserve"> </w:t>
      </w:r>
      <w:proofErr w:type="spellStart"/>
      <w:r w:rsidR="001473D1" w:rsidRPr="00AA5670">
        <w:rPr>
          <w:color w:val="C00000"/>
        </w:rPr>
        <w:t>centered</w:t>
      </w:r>
      <w:proofErr w:type="spellEnd"/>
      <w:r w:rsidRPr="00AA5670">
        <w:rPr>
          <w:color w:val="C00000"/>
        </w:rPr>
        <w:t xml:space="preserve">, </w:t>
      </w:r>
      <w:r w:rsidR="001473D1" w:rsidRPr="00AA5670">
        <w:rPr>
          <w:color w:val="C00000"/>
        </w:rPr>
        <w:t>Arial</w:t>
      </w:r>
      <w:r w:rsidRPr="00AA5670">
        <w:rPr>
          <w:color w:val="C00000"/>
        </w:rPr>
        <w:t xml:space="preserve">, font size 12, bold, </w:t>
      </w:r>
      <w:r w:rsidR="001473D1" w:rsidRPr="00AA5670">
        <w:rPr>
          <w:color w:val="C00000"/>
        </w:rPr>
        <w:t>CAPITAL</w:t>
      </w:r>
      <w:r w:rsidRPr="00AA5670">
        <w:rPr>
          <w:color w:val="C00000"/>
        </w:rPr>
        <w:t>]</w:t>
      </w:r>
    </w:p>
    <w:p w14:paraId="710ED8DD" w14:textId="77777777" w:rsidR="001E48EB" w:rsidRDefault="001E48EB" w:rsidP="001E48EB"/>
    <w:p w14:paraId="12CC0D71" w14:textId="23017BEB" w:rsidR="001E48EB" w:rsidRDefault="001E48EB" w:rsidP="001E48EB">
      <w:r w:rsidRPr="00082613">
        <w:t xml:space="preserve">You will usually want to divide your article into </w:t>
      </w:r>
      <w:r w:rsidRPr="00082613">
        <w:rPr>
          <w:bCs/>
        </w:rPr>
        <w:t>first order headings</w:t>
      </w:r>
      <w:r w:rsidRPr="00082613">
        <w:t xml:space="preserve"> and </w:t>
      </w:r>
      <w:r w:rsidRPr="00082613">
        <w:rPr>
          <w:bCs/>
        </w:rPr>
        <w:t>second order headings</w:t>
      </w:r>
      <w:r w:rsidRPr="00082613">
        <w:t xml:space="preserve"> (perhaps even </w:t>
      </w:r>
      <w:r w:rsidRPr="00082613">
        <w:rPr>
          <w:bCs/>
        </w:rPr>
        <w:t>third order headings</w:t>
      </w:r>
      <w:r w:rsidRPr="00082613">
        <w:t xml:space="preserve">). Headings should reflect the relative importance of the sections.  </w:t>
      </w:r>
      <w:r>
        <w:t>Methods should be described in past tense as you are describing work that was carried out to achieve the objective of the study.</w:t>
      </w:r>
    </w:p>
    <w:p w14:paraId="0AFBB43A" w14:textId="77777777" w:rsidR="00C90B66" w:rsidRDefault="00C90B66" w:rsidP="001E48EB"/>
    <w:p w14:paraId="1F41126C" w14:textId="2C007AFC" w:rsidR="00C90B66" w:rsidRPr="00AA5670" w:rsidRDefault="00C90B66" w:rsidP="00C90B66">
      <w:pPr>
        <w:outlineLvl w:val="0"/>
        <w:rPr>
          <w:rFonts w:cs="Arial"/>
          <w:bCs/>
          <w:color w:val="C00000"/>
        </w:rPr>
      </w:pPr>
      <w:r w:rsidRPr="00C90B66">
        <w:rPr>
          <w:rFonts w:cs="Arial"/>
          <w:b/>
        </w:rPr>
        <w:t xml:space="preserve">Oil Palm Industry Economic Journal </w:t>
      </w:r>
      <w:r w:rsidRPr="00AA5670">
        <w:rPr>
          <w:rFonts w:cs="Arial"/>
          <w:bCs/>
          <w:color w:val="C00000"/>
        </w:rPr>
        <w:t>[</w:t>
      </w:r>
      <w:r w:rsidR="00954CD4" w:rsidRPr="00AA5670">
        <w:rPr>
          <w:rFonts w:cs="Arial"/>
          <w:bCs/>
          <w:color w:val="C00000"/>
        </w:rPr>
        <w:t>Sub-</w:t>
      </w:r>
      <w:r w:rsidRPr="00AA5670">
        <w:rPr>
          <w:rFonts w:cs="Arial"/>
          <w:bCs/>
          <w:color w:val="C00000"/>
        </w:rPr>
        <w:t xml:space="preserve">headings should be bold, </w:t>
      </w:r>
      <w:r w:rsidR="0051515F" w:rsidRPr="00AA5670">
        <w:rPr>
          <w:rFonts w:cs="Arial"/>
          <w:color w:val="C00000"/>
        </w:rPr>
        <w:t>Arial</w:t>
      </w:r>
      <w:r w:rsidRPr="00AA5670">
        <w:rPr>
          <w:rFonts w:cs="Arial"/>
          <w:bCs/>
          <w:color w:val="C00000"/>
        </w:rPr>
        <w:t>, font size 12, capitalised each first word.]</w:t>
      </w:r>
    </w:p>
    <w:p w14:paraId="48913DCB" w14:textId="77777777" w:rsidR="00C90B66" w:rsidRPr="00C90B66" w:rsidRDefault="00C90B66" w:rsidP="00C90B66">
      <w:pPr>
        <w:outlineLvl w:val="0"/>
        <w:rPr>
          <w:rFonts w:cs="Arial"/>
          <w:b/>
        </w:rPr>
      </w:pPr>
    </w:p>
    <w:p w14:paraId="21BB093E" w14:textId="10305CEE" w:rsidR="00107AA4" w:rsidRPr="00AA5670" w:rsidRDefault="00C90B66" w:rsidP="00107AA4">
      <w:pPr>
        <w:outlineLvl w:val="0"/>
        <w:rPr>
          <w:color w:val="C00000"/>
        </w:rPr>
      </w:pPr>
      <w:r w:rsidRPr="00AA5670">
        <w:rPr>
          <w:color w:val="C00000"/>
        </w:rPr>
        <w:t>[</w:t>
      </w:r>
      <w:r w:rsidR="00954CD4" w:rsidRPr="00AA5670">
        <w:rPr>
          <w:color w:val="C00000"/>
        </w:rPr>
        <w:t>Sub-sub-</w:t>
      </w:r>
      <w:r w:rsidRPr="00AA5670">
        <w:rPr>
          <w:color w:val="C00000"/>
        </w:rPr>
        <w:t xml:space="preserve">headings should be bold, italic, </w:t>
      </w:r>
      <w:r w:rsidR="0051515F" w:rsidRPr="00AA5670">
        <w:rPr>
          <w:color w:val="C00000"/>
        </w:rPr>
        <w:t>Arial</w:t>
      </w:r>
      <w:r w:rsidRPr="00AA5670">
        <w:rPr>
          <w:color w:val="C00000"/>
        </w:rPr>
        <w:t>, font size 12, capitalised the first word</w:t>
      </w:r>
      <w:r w:rsidR="00954CD4" w:rsidRPr="00AA5670">
        <w:rPr>
          <w:color w:val="C00000"/>
        </w:rPr>
        <w:t xml:space="preserve">, </w:t>
      </w:r>
      <w:r w:rsidRPr="00AA5670">
        <w:rPr>
          <w:color w:val="C00000"/>
        </w:rPr>
        <w:t xml:space="preserve">no spacing between </w:t>
      </w:r>
      <w:r w:rsidR="00954CD4" w:rsidRPr="00AA5670">
        <w:rPr>
          <w:color w:val="C00000"/>
        </w:rPr>
        <w:t>sub-sub-headings</w:t>
      </w:r>
      <w:r w:rsidRPr="00AA5670">
        <w:rPr>
          <w:color w:val="C00000"/>
        </w:rPr>
        <w:t xml:space="preserve"> and first sentence of the paragraph]</w:t>
      </w:r>
    </w:p>
    <w:p w14:paraId="1A93400A" w14:textId="2D9765CC" w:rsidR="00C90B66" w:rsidRPr="00FF61A8" w:rsidRDefault="00C90B66" w:rsidP="00107AA4">
      <w:pPr>
        <w:outlineLvl w:val="0"/>
        <w:rPr>
          <w:b/>
        </w:rPr>
      </w:pPr>
    </w:p>
    <w:p w14:paraId="0E3D6F16" w14:textId="7E360ED5" w:rsidR="00C00711" w:rsidRDefault="00C90B66" w:rsidP="003E16D4">
      <w:pPr>
        <w:pStyle w:val="NormalWeb"/>
        <w:spacing w:before="0" w:beforeAutospacing="0" w:after="0" w:afterAutospacing="0"/>
      </w:pPr>
      <w:r>
        <w:rPr>
          <w:b/>
          <w:i/>
        </w:rPr>
        <w:t>Regular article</w:t>
      </w:r>
      <w:r w:rsidRPr="00C90B66">
        <w:rPr>
          <w:b/>
        </w:rPr>
        <w:t>.</w:t>
      </w:r>
      <w:r>
        <w:rPr>
          <w:color w:val="FF0000"/>
        </w:rPr>
        <w:t xml:space="preserve"> </w:t>
      </w:r>
      <w:r w:rsidR="00C00711" w:rsidRPr="00071201">
        <w:t>Full-length original empirical investigations, consisting of introduction, materials and methods, results and discussion, conclusions. Original work must provide references and an explanation on research findings that contain new and significant findings. Conclusion should be brief and focus on the research output, should not be in point form. These papers should not exceed 6000 words of text (including tables, figures and references) and generally not more than a total of 10 figures and tables</w:t>
      </w:r>
      <w:r w:rsidR="00071201">
        <w:t>.</w:t>
      </w:r>
    </w:p>
    <w:p w14:paraId="7AE3F0B8" w14:textId="1596C00D" w:rsidR="00071201" w:rsidRPr="00071201" w:rsidRDefault="00071201" w:rsidP="003E16D4">
      <w:pPr>
        <w:pStyle w:val="NormalWeb"/>
        <w:spacing w:before="0" w:beforeAutospacing="0" w:after="0" w:afterAutospacing="0"/>
      </w:pPr>
    </w:p>
    <w:p w14:paraId="53527A47" w14:textId="66D5CBCB" w:rsidR="00071201" w:rsidRDefault="00071201" w:rsidP="003E16D4">
      <w:pPr>
        <w:pStyle w:val="NormalWeb"/>
        <w:spacing w:before="0" w:beforeAutospacing="0" w:after="0" w:afterAutospacing="0"/>
      </w:pPr>
      <w:r w:rsidRPr="00071201">
        <w:rPr>
          <w:b/>
          <w:i/>
        </w:rPr>
        <w:t>Short communication</w:t>
      </w:r>
      <w:r w:rsidRPr="00071201">
        <w:t xml:space="preserve">. Significant new information to readers of the Journal in a short but complete form. Preferably not exceeding 3000 words (including tables, </w:t>
      </w:r>
      <w:r w:rsidRPr="00071201">
        <w:lastRenderedPageBreak/>
        <w:t>figures and references), and is intended for rapid publication. They are not intended for publishing preliminary results or to be a reduced version of Regular papers.</w:t>
      </w:r>
    </w:p>
    <w:p w14:paraId="32F82182" w14:textId="742A4E3E" w:rsidR="00071201" w:rsidRDefault="00071201" w:rsidP="003E16D4">
      <w:pPr>
        <w:pStyle w:val="NormalWeb"/>
        <w:spacing w:before="0" w:beforeAutospacing="0" w:after="0" w:afterAutospacing="0"/>
      </w:pPr>
    </w:p>
    <w:p w14:paraId="16088E72" w14:textId="27CCACCE" w:rsidR="00071201" w:rsidRPr="00071201" w:rsidRDefault="00071201" w:rsidP="003E16D4">
      <w:pPr>
        <w:pStyle w:val="NormalWeb"/>
        <w:spacing w:before="0" w:beforeAutospacing="0" w:after="0" w:afterAutospacing="0"/>
      </w:pPr>
      <w:r w:rsidRPr="00071201">
        <w:rPr>
          <w:b/>
          <w:i/>
        </w:rPr>
        <w:t>Review article</w:t>
      </w:r>
      <w:r w:rsidRPr="00071201">
        <w:t xml:space="preserve">. Critical evaluation of materials about current research that have already been published by organising, integrating, and evaluating previously published materials. Re-analyses as meta-analysis and systemic reviews are encouraged. Review articles provide systemic overview, evaluation and interpretation of research in a given field. They should not exceed 12 000 words (excluding references only) and should contain no more than a total of 20 figures and tables. Any additional figures or tables can be included in the supplementary data. Please note that papers submitted to </w:t>
      </w:r>
      <w:r w:rsidR="00A31926">
        <w:t>OPIEJ</w:t>
      </w:r>
      <w:r w:rsidRPr="00071201">
        <w:t xml:space="preserve"> will be sent back to authors because of poor figure resolution or exceeding the number of figures permitted. The same information should not be repeated in a figure and a table.</w:t>
      </w:r>
    </w:p>
    <w:p w14:paraId="1F17BABF" w14:textId="1305E3DC" w:rsidR="008C637E" w:rsidRPr="00AA5670" w:rsidRDefault="00C90B66" w:rsidP="00C90B66">
      <w:pPr>
        <w:jc w:val="center"/>
        <w:outlineLvl w:val="0"/>
        <w:rPr>
          <w:b/>
          <w:color w:val="C00000"/>
        </w:rPr>
      </w:pPr>
      <w:r w:rsidRPr="00AA5670">
        <w:rPr>
          <w:b/>
          <w:color w:val="C00000"/>
        </w:rPr>
        <w:t xml:space="preserve"> </w:t>
      </w:r>
      <w:r w:rsidR="008C637E" w:rsidRPr="00AA5670">
        <w:rPr>
          <w:b/>
          <w:color w:val="C00000"/>
        </w:rPr>
        <w:t>[</w:t>
      </w:r>
      <w:r w:rsidR="00683ADF" w:rsidRPr="00AA5670">
        <w:rPr>
          <w:b/>
          <w:color w:val="C00000"/>
        </w:rPr>
        <w:t>1.5</w:t>
      </w:r>
      <w:r w:rsidR="008C637E" w:rsidRPr="00AA5670">
        <w:rPr>
          <w:b/>
          <w:color w:val="C00000"/>
        </w:rPr>
        <w:t xml:space="preserve"> spacing]</w:t>
      </w:r>
    </w:p>
    <w:p w14:paraId="6C64000F" w14:textId="612E3E6D" w:rsidR="00785CA6" w:rsidRDefault="00935FC5" w:rsidP="00C90B66">
      <w:pPr>
        <w:jc w:val="center"/>
        <w:outlineLvl w:val="0"/>
        <w:rPr>
          <w:b/>
        </w:rPr>
      </w:pPr>
      <w:r w:rsidRPr="00FF61A8">
        <w:rPr>
          <w:b/>
        </w:rPr>
        <w:t>RESULT</w:t>
      </w:r>
      <w:r>
        <w:rPr>
          <w:b/>
        </w:rPr>
        <w:t>S</w:t>
      </w:r>
      <w:r w:rsidRPr="00FF61A8">
        <w:rPr>
          <w:b/>
        </w:rPr>
        <w:t xml:space="preserve"> AND DISCUSSION</w:t>
      </w:r>
    </w:p>
    <w:p w14:paraId="2DF195B2" w14:textId="77777777" w:rsidR="00AA5670" w:rsidRPr="00AA5670" w:rsidRDefault="00AA5670" w:rsidP="00AA5670">
      <w:pPr>
        <w:jc w:val="center"/>
        <w:outlineLvl w:val="0"/>
        <w:rPr>
          <w:color w:val="C00000"/>
        </w:rPr>
      </w:pPr>
      <w:r w:rsidRPr="00AA5670">
        <w:rPr>
          <w:color w:val="C00000"/>
        </w:rPr>
        <w:t xml:space="preserve">[Heading, </w:t>
      </w:r>
      <w:proofErr w:type="spellStart"/>
      <w:r w:rsidRPr="00AA5670">
        <w:rPr>
          <w:color w:val="C00000"/>
        </w:rPr>
        <w:t>centered</w:t>
      </w:r>
      <w:proofErr w:type="spellEnd"/>
      <w:r w:rsidRPr="00AA5670">
        <w:rPr>
          <w:color w:val="C00000"/>
        </w:rPr>
        <w:t>, Arial, font size 12, bold, CAPITAL]</w:t>
      </w:r>
    </w:p>
    <w:p w14:paraId="61C3988F" w14:textId="77777777" w:rsidR="00354EB9" w:rsidRDefault="00354EB9" w:rsidP="00354EB9">
      <w:pPr>
        <w:jc w:val="left"/>
        <w:outlineLvl w:val="0"/>
      </w:pPr>
    </w:p>
    <w:p w14:paraId="42133198" w14:textId="77777777" w:rsidR="000D1616" w:rsidRDefault="00C90B66" w:rsidP="00354EB9">
      <w:pPr>
        <w:jc w:val="left"/>
        <w:outlineLvl w:val="0"/>
      </w:pPr>
      <w:r w:rsidRPr="00C90B66">
        <w:t>The illustrations of photographs, schemas, graphs and diagrams are to be referred as figures. Figure is to demonstrate trend or leading to a conclusive statement, and is a raw spectrum or chromatography that should be accepted in a scientific articles. Figures should be placed at the top or bottom of a page wherever possible, as close as possible to the first reference to them in the paper. These illustrations should be referred to and numbered serial, as figures (</w:t>
      </w:r>
      <w:r w:rsidRPr="00AA5670">
        <w:rPr>
          <w:i/>
          <w:color w:val="C00000"/>
        </w:rPr>
        <w:t>Figure 1</w:t>
      </w:r>
      <w:r w:rsidRPr="00C90B66">
        <w:t xml:space="preserve">). </w:t>
      </w:r>
    </w:p>
    <w:p w14:paraId="7EB87810" w14:textId="2A69D7BA" w:rsidR="00C90B66" w:rsidRDefault="00C90B66" w:rsidP="000D1616">
      <w:pPr>
        <w:ind w:firstLine="720"/>
        <w:jc w:val="left"/>
        <w:outlineLvl w:val="0"/>
      </w:pPr>
      <w:r w:rsidRPr="00C90B66">
        <w:t xml:space="preserve">All Tables and Figures cited in the text must be in italics e.g. </w:t>
      </w:r>
      <w:r w:rsidRPr="000D1616">
        <w:rPr>
          <w:i/>
        </w:rPr>
        <w:t>Figure 1</w:t>
      </w:r>
      <w:r w:rsidR="000D1616">
        <w:rPr>
          <w:i/>
        </w:rPr>
        <w:t xml:space="preserve"> </w:t>
      </w:r>
      <w:r w:rsidR="000D1616">
        <w:t xml:space="preserve">or </w:t>
      </w:r>
      <w:r w:rsidR="000D1616">
        <w:rPr>
          <w:i/>
        </w:rPr>
        <w:t>Table 1</w:t>
      </w:r>
      <w:r w:rsidRPr="00C90B66">
        <w:t xml:space="preserve">. The figure number and caption should be typed below the illustration in </w:t>
      </w:r>
      <w:r w:rsidR="0051515F">
        <w:t>Arial</w:t>
      </w:r>
      <w:r w:rsidRPr="00C90B66">
        <w:t xml:space="preserve">, font size 10, italic and </w:t>
      </w:r>
      <w:proofErr w:type="spellStart"/>
      <w:r w:rsidRPr="00C90B66">
        <w:t>centered</w:t>
      </w:r>
      <w:proofErr w:type="spellEnd"/>
      <w:r w:rsidRPr="00C90B66">
        <w:t xml:space="preserve"> as shown in </w:t>
      </w:r>
      <w:r w:rsidRPr="00AA5670">
        <w:rPr>
          <w:i/>
          <w:color w:val="C00000"/>
        </w:rPr>
        <w:t>Figure 1</w:t>
      </w:r>
      <w:r w:rsidRPr="00C90B66">
        <w:t>.</w:t>
      </w:r>
    </w:p>
    <w:p w14:paraId="2A4CF565" w14:textId="2A325674" w:rsidR="00785CA6" w:rsidRPr="00AA5670" w:rsidRDefault="000D1616" w:rsidP="00683ADF">
      <w:pPr>
        <w:jc w:val="center"/>
        <w:outlineLvl w:val="0"/>
        <w:rPr>
          <w:b/>
          <w:color w:val="C00000"/>
        </w:rPr>
      </w:pPr>
      <w:r w:rsidRPr="00AA5670">
        <w:rPr>
          <w:b/>
          <w:color w:val="C00000"/>
        </w:rPr>
        <w:t xml:space="preserve"> </w:t>
      </w:r>
      <w:r w:rsidR="003E16D4" w:rsidRPr="00AA5670">
        <w:rPr>
          <w:b/>
          <w:color w:val="C00000"/>
        </w:rPr>
        <w:t>[</w:t>
      </w:r>
      <w:r w:rsidR="00935FC5" w:rsidRPr="00AA5670">
        <w:rPr>
          <w:b/>
          <w:color w:val="C00000"/>
        </w:rPr>
        <w:t>1.5</w:t>
      </w:r>
      <w:r w:rsidR="003E16D4" w:rsidRPr="00AA5670">
        <w:rPr>
          <w:b/>
          <w:color w:val="C00000"/>
        </w:rPr>
        <w:t xml:space="preserve"> spacing]</w:t>
      </w:r>
    </w:p>
    <w:p w14:paraId="7B034C61" w14:textId="0AC0A29F" w:rsidR="00785CA6" w:rsidRPr="00FF61A8" w:rsidRDefault="0090239A" w:rsidP="00785CA6">
      <w:pPr>
        <w:spacing w:before="240"/>
        <w:jc w:val="center"/>
        <w:outlineLvl w:val="0"/>
      </w:pPr>
      <w:r>
        <w:lastRenderedPageBreak/>
        <w:t xml:space="preserve">                  </w:t>
      </w:r>
      <w:r w:rsidR="00C738E9" w:rsidRPr="00D53700">
        <w:rPr>
          <w:noProof/>
          <w:color w:val="000000"/>
          <w:sz w:val="22"/>
          <w:lang w:val="en-MY"/>
        </w:rPr>
        <w:drawing>
          <wp:inline distT="0" distB="0" distL="0" distR="0" wp14:anchorId="5172D488" wp14:editId="3D505952">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48961050" w14:textId="77777777" w:rsidR="000F662D" w:rsidRPr="00AA5670" w:rsidRDefault="000F662D" w:rsidP="000F662D">
      <w:pPr>
        <w:jc w:val="center"/>
        <w:outlineLvl w:val="0"/>
        <w:rPr>
          <w:b/>
          <w:color w:val="C00000"/>
        </w:rPr>
      </w:pPr>
      <w:r w:rsidRPr="00AA5670">
        <w:rPr>
          <w:b/>
          <w:color w:val="C00000"/>
        </w:rPr>
        <w:t>[Single spacing]</w:t>
      </w:r>
    </w:p>
    <w:p w14:paraId="0A83CB62" w14:textId="479E265E" w:rsidR="00356C9A" w:rsidRPr="00356C9A" w:rsidRDefault="00356C9A" w:rsidP="00356C9A">
      <w:pPr>
        <w:spacing w:line="240" w:lineRule="auto"/>
        <w:jc w:val="center"/>
        <w:outlineLvl w:val="0"/>
        <w:rPr>
          <w:rFonts w:cs="Arial"/>
          <w:i/>
          <w:iCs/>
        </w:rPr>
      </w:pPr>
      <w:r w:rsidRPr="00356C9A">
        <w:rPr>
          <w:rFonts w:cs="Arial"/>
          <w:i/>
          <w:iCs/>
        </w:rPr>
        <w:t>Figure 1.</w:t>
      </w:r>
      <w:r>
        <w:rPr>
          <w:rFonts w:cs="Arial"/>
          <w:i/>
          <w:iCs/>
        </w:rPr>
        <w:t xml:space="preserve"> </w:t>
      </w:r>
      <w:r w:rsidRPr="00356C9A">
        <w:rPr>
          <w:rFonts w:cs="Arial"/>
          <w:i/>
          <w:iCs/>
        </w:rPr>
        <w:t xml:space="preserve">Illustration text and caption should be </w:t>
      </w:r>
      <w:bookmarkStart w:id="0" w:name="_Hlk34988262"/>
      <w:r>
        <w:rPr>
          <w:rFonts w:cs="Arial"/>
          <w:i/>
          <w:iCs/>
        </w:rPr>
        <w:t>Arial</w:t>
      </w:r>
      <w:r w:rsidRPr="00356C9A">
        <w:rPr>
          <w:rFonts w:cs="Arial"/>
          <w:i/>
          <w:iCs/>
        </w:rPr>
        <w:t xml:space="preserve">, </w:t>
      </w:r>
      <w:r w:rsidRPr="00356C9A">
        <w:rPr>
          <w:rFonts w:cs="Arial"/>
          <w:i/>
          <w:iCs/>
        </w:rPr>
        <w:br/>
        <w:t xml:space="preserve">font size 10, italic, </w:t>
      </w:r>
      <w:proofErr w:type="spellStart"/>
      <w:r w:rsidRPr="00356C9A">
        <w:rPr>
          <w:rFonts w:cs="Arial"/>
          <w:i/>
          <w:iCs/>
        </w:rPr>
        <w:t>centered</w:t>
      </w:r>
      <w:proofErr w:type="spellEnd"/>
      <w:r w:rsidRPr="00356C9A">
        <w:rPr>
          <w:rFonts w:cs="Arial"/>
          <w:i/>
          <w:iCs/>
        </w:rPr>
        <w:t xml:space="preserve"> </w:t>
      </w:r>
      <w:bookmarkEnd w:id="0"/>
      <w:r w:rsidRPr="00356C9A">
        <w:rPr>
          <w:rFonts w:cs="Arial"/>
          <w:i/>
          <w:iCs/>
        </w:rPr>
        <w:t>and included in body text.</w:t>
      </w:r>
    </w:p>
    <w:p w14:paraId="581D9A4D" w14:textId="77777777" w:rsidR="00C00F43" w:rsidRPr="00356C9A" w:rsidRDefault="00C00F43" w:rsidP="009F5D8E">
      <w:pPr>
        <w:pStyle w:val="BodyText"/>
        <w:ind w:right="45"/>
        <w:jc w:val="center"/>
        <w:rPr>
          <w:rFonts w:cs="Arial"/>
          <w:color w:val="000000" w:themeColor="text1"/>
          <w:sz w:val="24"/>
          <w:szCs w:val="24"/>
          <w:lang w:val="en-MY" w:eastAsia="en-MY"/>
        </w:rPr>
      </w:pPr>
    </w:p>
    <w:p w14:paraId="6C1639C9" w14:textId="5A8C9E55" w:rsidR="000D1616" w:rsidRDefault="000D1616" w:rsidP="000D1616">
      <w:pPr>
        <w:ind w:firstLine="720"/>
      </w:pPr>
      <w:r>
        <w:t xml:space="preserve">Keep text in the illustrations themselves to a minimum but explain all symbols and abbreviations used. All the text and number in the illustrations must be in Arial and font size 10.  Please indicate the Y &amp; X-axis as well as the unit measurement. Lettering and symbols should be clearly defined in the caption. Please ensure that all the figures are of at least 500 dpi resolutions as this will facilitate good output. </w:t>
      </w:r>
    </w:p>
    <w:p w14:paraId="59A66631" w14:textId="2E9A9D99" w:rsidR="00954CD4" w:rsidRDefault="00954CD4" w:rsidP="000D1616">
      <w:pPr>
        <w:ind w:firstLine="720"/>
      </w:pPr>
      <w:r>
        <w:t xml:space="preserve">Number in text, commas are not use in number; there are groups of three </w:t>
      </w:r>
      <w:r w:rsidRPr="00AA5670">
        <w:rPr>
          <w:color w:val="C00000"/>
        </w:rPr>
        <w:t>[</w:t>
      </w:r>
      <w:r w:rsidRPr="00AA5670">
        <w:rPr>
          <w:i/>
          <w:color w:val="C00000"/>
        </w:rPr>
        <w:t>e.g</w:t>
      </w:r>
      <w:r w:rsidRPr="00AA5670">
        <w:rPr>
          <w:color w:val="C00000"/>
        </w:rPr>
        <w:t>.</w:t>
      </w:r>
      <w:r w:rsidR="009532A4" w:rsidRPr="00AA5670">
        <w:rPr>
          <w:color w:val="C00000"/>
        </w:rPr>
        <w:t xml:space="preserve">11 321 not 11,321; 102 280 not 102,280]. </w:t>
      </w:r>
      <w:r w:rsidR="009532A4">
        <w:t xml:space="preserve">However, a number with four digits has no space </w:t>
      </w:r>
      <w:r w:rsidR="009532A4" w:rsidRPr="00AA5670">
        <w:rPr>
          <w:color w:val="C00000"/>
        </w:rPr>
        <w:t>[</w:t>
      </w:r>
      <w:r w:rsidR="009532A4" w:rsidRPr="00AA5670">
        <w:rPr>
          <w:i/>
          <w:color w:val="C00000"/>
        </w:rPr>
        <w:t>e.g</w:t>
      </w:r>
      <w:r w:rsidR="009532A4" w:rsidRPr="00AA5670">
        <w:rPr>
          <w:color w:val="C00000"/>
        </w:rPr>
        <w:t xml:space="preserve">. 1941 not 1 941].      </w:t>
      </w:r>
    </w:p>
    <w:p w14:paraId="6BD7E5D0" w14:textId="3985B610" w:rsidR="000D1616" w:rsidRDefault="000D1616" w:rsidP="000D1616">
      <w:pPr>
        <w:ind w:firstLine="720"/>
      </w:pPr>
      <w:r>
        <w:t>All tables must be labelled and supplied on after introducing in the text. Tables should be placed at the top or bottom of a page wherever possible, as close as possible to the first reference to them in the paper. These tables should be referred to and numbered serial, as tables (</w:t>
      </w:r>
      <w:r w:rsidRPr="00AA5670">
        <w:rPr>
          <w:i/>
          <w:color w:val="C00000"/>
        </w:rPr>
        <w:t>Table 1</w:t>
      </w:r>
      <w:r>
        <w:t xml:space="preserve">). Every table should have a caption and headings should be placed above tables. The table number and caption should be typed in uppercase, Arial, font size 12, bold, and </w:t>
      </w:r>
      <w:proofErr w:type="spellStart"/>
      <w:r>
        <w:t>centered</w:t>
      </w:r>
      <w:proofErr w:type="spellEnd"/>
      <w:r>
        <w:t>.</w:t>
      </w:r>
    </w:p>
    <w:p w14:paraId="6925A476" w14:textId="6648AA03" w:rsidR="000273BF" w:rsidRPr="00AA5670" w:rsidRDefault="000D1616" w:rsidP="000D1616">
      <w:pPr>
        <w:jc w:val="center"/>
        <w:rPr>
          <w:b/>
          <w:color w:val="C00000"/>
        </w:rPr>
      </w:pPr>
      <w:r w:rsidRPr="00AA5670">
        <w:rPr>
          <w:b/>
          <w:color w:val="C00000"/>
        </w:rPr>
        <w:t xml:space="preserve"> </w:t>
      </w:r>
      <w:r w:rsidR="000273BF" w:rsidRPr="00AA5670">
        <w:rPr>
          <w:b/>
          <w:color w:val="C00000"/>
        </w:rPr>
        <w:t>[</w:t>
      </w:r>
      <w:r w:rsidRPr="00AA5670">
        <w:rPr>
          <w:b/>
          <w:color w:val="C00000"/>
        </w:rPr>
        <w:t>1.5</w:t>
      </w:r>
      <w:r w:rsidR="000273BF" w:rsidRPr="00AA5670">
        <w:rPr>
          <w:b/>
          <w:color w:val="C00000"/>
        </w:rPr>
        <w:t xml:space="preserve"> spacing]</w:t>
      </w:r>
    </w:p>
    <w:p w14:paraId="69A17C22" w14:textId="7DD3A015" w:rsidR="000D1616" w:rsidRPr="00356C9A" w:rsidRDefault="000D1616" w:rsidP="000D1616">
      <w:pPr>
        <w:spacing w:line="240" w:lineRule="auto"/>
        <w:jc w:val="center"/>
        <w:rPr>
          <w:b/>
        </w:rPr>
      </w:pPr>
      <w:r w:rsidRPr="00356C9A">
        <w:rPr>
          <w:b/>
        </w:rPr>
        <w:t>TABLE 1</w:t>
      </w:r>
      <w:r w:rsidR="009532A4">
        <w:rPr>
          <w:b/>
        </w:rPr>
        <w:t>.</w:t>
      </w:r>
      <w:r w:rsidRPr="00356C9A">
        <w:rPr>
          <w:b/>
        </w:rPr>
        <w:t xml:space="preserve"> </w:t>
      </w:r>
      <w:r w:rsidR="009532A4">
        <w:rPr>
          <w:b/>
        </w:rPr>
        <w:t xml:space="preserve">UPPERCASE, </w:t>
      </w:r>
      <w:r w:rsidR="0051515F">
        <w:rPr>
          <w:b/>
        </w:rPr>
        <w:t>ARIAL</w:t>
      </w:r>
      <w:r w:rsidRPr="00356C9A">
        <w:rPr>
          <w:b/>
        </w:rPr>
        <w:t xml:space="preserve">, </w:t>
      </w:r>
    </w:p>
    <w:p w14:paraId="73240B9A" w14:textId="77777777" w:rsidR="000D1616" w:rsidRPr="00356C9A" w:rsidRDefault="000D1616" w:rsidP="000D1616">
      <w:pPr>
        <w:spacing w:line="240" w:lineRule="auto"/>
        <w:jc w:val="center"/>
        <w:rPr>
          <w:b/>
        </w:rPr>
      </w:pPr>
      <w:r w:rsidRPr="00356C9A">
        <w:rPr>
          <w:b/>
        </w:rPr>
        <w:lastRenderedPageBreak/>
        <w:t>FONT SIZE 12, BOLD AND CENTERED.</w:t>
      </w:r>
    </w:p>
    <w:p w14:paraId="48DDF853" w14:textId="77777777" w:rsidR="000D1616" w:rsidRPr="00AA5670" w:rsidRDefault="000D1616" w:rsidP="000D1616">
      <w:pPr>
        <w:spacing w:line="240" w:lineRule="auto"/>
        <w:jc w:val="center"/>
        <w:outlineLvl w:val="0"/>
        <w:rPr>
          <w:b/>
          <w:color w:val="C00000"/>
        </w:rPr>
      </w:pPr>
      <w:r w:rsidRPr="00AA5670">
        <w:rPr>
          <w:b/>
          <w:color w:val="C00000"/>
        </w:rPr>
        <w:t xml:space="preserve"> [Single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0D1616" w:rsidRPr="00FF61A8" w14:paraId="08396736" w14:textId="77777777" w:rsidTr="00866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68C58DB" w14:textId="77777777" w:rsidR="000D1616" w:rsidRPr="00FF61A8" w:rsidRDefault="000D1616" w:rsidP="0086611B">
            <w:pPr>
              <w:outlineLvl w:val="0"/>
            </w:pPr>
          </w:p>
        </w:tc>
        <w:tc>
          <w:tcPr>
            <w:tcW w:w="833" w:type="pct"/>
            <w:shd w:val="clear" w:color="auto" w:fill="auto"/>
          </w:tcPr>
          <w:p w14:paraId="51396EB9" w14:textId="77777777" w:rsidR="000D1616" w:rsidRPr="00FF61A8" w:rsidRDefault="000D1616" w:rsidP="0086611B">
            <w:pPr>
              <w:outlineLvl w:val="0"/>
              <w:cnfStyle w:val="100000000000" w:firstRow="1" w:lastRow="0" w:firstColumn="0" w:lastColumn="0" w:oddVBand="0" w:evenVBand="0" w:oddHBand="0" w:evenHBand="0" w:firstRowFirstColumn="0" w:firstRowLastColumn="0" w:lastRowFirstColumn="0" w:lastRowLastColumn="0"/>
            </w:pPr>
            <w:r w:rsidRPr="00FF61A8">
              <w:t>Title 2</w:t>
            </w:r>
          </w:p>
        </w:tc>
        <w:tc>
          <w:tcPr>
            <w:tcW w:w="833" w:type="pct"/>
            <w:shd w:val="clear" w:color="auto" w:fill="auto"/>
          </w:tcPr>
          <w:p w14:paraId="23598CA5" w14:textId="77777777" w:rsidR="000D1616" w:rsidRPr="00FF61A8" w:rsidRDefault="000D1616" w:rsidP="0086611B">
            <w:pPr>
              <w:outlineLvl w:val="0"/>
              <w:cnfStyle w:val="100000000000" w:firstRow="1" w:lastRow="0" w:firstColumn="0" w:lastColumn="0" w:oddVBand="0" w:evenVBand="0" w:oddHBand="0" w:evenHBand="0" w:firstRowFirstColumn="0" w:firstRowLastColumn="0" w:lastRowFirstColumn="0" w:lastRowLastColumn="0"/>
            </w:pPr>
            <w:r w:rsidRPr="00FF61A8">
              <w:t>Title 3</w:t>
            </w:r>
          </w:p>
        </w:tc>
        <w:tc>
          <w:tcPr>
            <w:tcW w:w="833" w:type="pct"/>
            <w:shd w:val="clear" w:color="auto" w:fill="auto"/>
          </w:tcPr>
          <w:p w14:paraId="3D755CD3" w14:textId="77777777" w:rsidR="000D1616" w:rsidRPr="00FF61A8" w:rsidRDefault="000D1616" w:rsidP="0086611B">
            <w:pPr>
              <w:outlineLvl w:val="0"/>
              <w:cnfStyle w:val="100000000000" w:firstRow="1" w:lastRow="0" w:firstColumn="0" w:lastColumn="0" w:oddVBand="0" w:evenVBand="0" w:oddHBand="0" w:evenHBand="0" w:firstRowFirstColumn="0" w:firstRowLastColumn="0" w:lastRowFirstColumn="0" w:lastRowLastColumn="0"/>
            </w:pPr>
            <w:r w:rsidRPr="00FF61A8">
              <w:t>Title 4</w:t>
            </w:r>
          </w:p>
        </w:tc>
        <w:tc>
          <w:tcPr>
            <w:tcW w:w="834" w:type="pct"/>
            <w:shd w:val="clear" w:color="auto" w:fill="auto"/>
          </w:tcPr>
          <w:p w14:paraId="5A76DE0C" w14:textId="77777777" w:rsidR="000D1616" w:rsidRPr="00FF61A8" w:rsidRDefault="000D1616" w:rsidP="0086611B">
            <w:pPr>
              <w:outlineLvl w:val="0"/>
              <w:cnfStyle w:val="100000000000" w:firstRow="1" w:lastRow="0" w:firstColumn="0" w:lastColumn="0" w:oddVBand="0" w:evenVBand="0" w:oddHBand="0" w:evenHBand="0" w:firstRowFirstColumn="0" w:firstRowLastColumn="0" w:lastRowFirstColumn="0" w:lastRowLastColumn="0"/>
            </w:pPr>
            <w:r w:rsidRPr="00FF61A8">
              <w:t>Title 5</w:t>
            </w:r>
          </w:p>
        </w:tc>
        <w:tc>
          <w:tcPr>
            <w:tcW w:w="834" w:type="pct"/>
            <w:shd w:val="clear" w:color="auto" w:fill="auto"/>
          </w:tcPr>
          <w:p w14:paraId="1D315292" w14:textId="77777777" w:rsidR="000D1616" w:rsidRPr="00FF61A8" w:rsidRDefault="000D1616" w:rsidP="0086611B">
            <w:pPr>
              <w:outlineLvl w:val="0"/>
              <w:cnfStyle w:val="100000000000" w:firstRow="1" w:lastRow="0" w:firstColumn="0" w:lastColumn="0" w:oddVBand="0" w:evenVBand="0" w:oddHBand="0" w:evenHBand="0" w:firstRowFirstColumn="0" w:firstRowLastColumn="0" w:lastRowFirstColumn="0" w:lastRowLastColumn="0"/>
            </w:pPr>
            <w:r w:rsidRPr="00FF61A8">
              <w:t>Title 6</w:t>
            </w:r>
          </w:p>
        </w:tc>
      </w:tr>
      <w:tr w:rsidR="000D1616" w:rsidRPr="00FF61A8" w14:paraId="23EA0551" w14:textId="77777777" w:rsidTr="0086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D3930A0" w14:textId="77777777" w:rsidR="000D1616" w:rsidRPr="00FF61A8" w:rsidRDefault="000D1616" w:rsidP="0086611B">
            <w:pPr>
              <w:spacing w:before="240"/>
              <w:outlineLvl w:val="0"/>
              <w:rPr>
                <w:b w:val="0"/>
              </w:rPr>
            </w:pPr>
            <w:r w:rsidRPr="00FF61A8">
              <w:rPr>
                <w:b w:val="0"/>
              </w:rPr>
              <w:t>Text A</w:t>
            </w:r>
          </w:p>
        </w:tc>
        <w:tc>
          <w:tcPr>
            <w:tcW w:w="833" w:type="pct"/>
            <w:shd w:val="clear" w:color="auto" w:fill="auto"/>
          </w:tcPr>
          <w:p w14:paraId="360B31D5"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t>12</w:t>
            </w:r>
          </w:p>
        </w:tc>
        <w:tc>
          <w:tcPr>
            <w:tcW w:w="833" w:type="pct"/>
            <w:shd w:val="clear" w:color="auto" w:fill="auto"/>
          </w:tcPr>
          <w:p w14:paraId="66838BB2"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16</w:t>
            </w:r>
          </w:p>
        </w:tc>
        <w:tc>
          <w:tcPr>
            <w:tcW w:w="833" w:type="pct"/>
            <w:shd w:val="clear" w:color="auto" w:fill="auto"/>
          </w:tcPr>
          <w:p w14:paraId="5F932B44"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11</w:t>
            </w:r>
          </w:p>
        </w:tc>
        <w:tc>
          <w:tcPr>
            <w:tcW w:w="834" w:type="pct"/>
            <w:shd w:val="clear" w:color="auto" w:fill="auto"/>
          </w:tcPr>
          <w:p w14:paraId="2BEFB65B"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11</w:t>
            </w:r>
          </w:p>
        </w:tc>
        <w:tc>
          <w:tcPr>
            <w:tcW w:w="834" w:type="pct"/>
            <w:shd w:val="clear" w:color="auto" w:fill="auto"/>
          </w:tcPr>
          <w:p w14:paraId="2633950E"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10</w:t>
            </w:r>
          </w:p>
        </w:tc>
      </w:tr>
      <w:tr w:rsidR="000D1616" w:rsidRPr="00FF61A8" w14:paraId="46D93AD8" w14:textId="77777777" w:rsidTr="0086611B">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63DAB5FC" w14:textId="77777777" w:rsidR="000D1616" w:rsidRPr="00FF61A8" w:rsidRDefault="000D1616" w:rsidP="0086611B">
            <w:pPr>
              <w:spacing w:before="240"/>
              <w:outlineLvl w:val="0"/>
              <w:rPr>
                <w:b w:val="0"/>
              </w:rPr>
            </w:pPr>
            <w:r w:rsidRPr="00FF61A8">
              <w:rPr>
                <w:b w:val="0"/>
              </w:rPr>
              <w:t>Text B</w:t>
            </w:r>
          </w:p>
        </w:tc>
        <w:tc>
          <w:tcPr>
            <w:tcW w:w="833" w:type="pct"/>
            <w:shd w:val="clear" w:color="auto" w:fill="auto"/>
          </w:tcPr>
          <w:p w14:paraId="58848246" w14:textId="77777777" w:rsidR="000D1616" w:rsidRPr="00FF61A8" w:rsidRDefault="000D1616" w:rsidP="0086611B">
            <w:pPr>
              <w:spacing w:before="240"/>
              <w:outlineLvl w:val="0"/>
              <w:cnfStyle w:val="000000000000" w:firstRow="0" w:lastRow="0" w:firstColumn="0" w:lastColumn="0" w:oddVBand="0" w:evenVBand="0" w:oddHBand="0" w:evenHBand="0" w:firstRowFirstColumn="0" w:firstRowLastColumn="0" w:lastRowFirstColumn="0" w:lastRowLastColumn="0"/>
            </w:pPr>
            <w:r>
              <w:t>1</w:t>
            </w:r>
          </w:p>
        </w:tc>
        <w:tc>
          <w:tcPr>
            <w:tcW w:w="833" w:type="pct"/>
            <w:shd w:val="clear" w:color="auto" w:fill="auto"/>
          </w:tcPr>
          <w:p w14:paraId="6E86AFB0" w14:textId="77777777" w:rsidR="000D1616" w:rsidRPr="00FF61A8" w:rsidRDefault="000D1616" w:rsidP="0086611B">
            <w:pPr>
              <w:spacing w:before="240"/>
              <w:outlineLvl w:val="0"/>
              <w:cnfStyle w:val="000000000000" w:firstRow="0" w:lastRow="0" w:firstColumn="0" w:lastColumn="0" w:oddVBand="0" w:evenVBand="0" w:oddHBand="0" w:evenHBand="0" w:firstRowFirstColumn="0" w:firstRowLastColumn="0" w:lastRowFirstColumn="0" w:lastRowLastColumn="0"/>
            </w:pPr>
            <w:r w:rsidRPr="00356C9A">
              <w:t>4</w:t>
            </w:r>
          </w:p>
        </w:tc>
        <w:tc>
          <w:tcPr>
            <w:tcW w:w="833" w:type="pct"/>
            <w:shd w:val="clear" w:color="auto" w:fill="auto"/>
          </w:tcPr>
          <w:p w14:paraId="400EE13B" w14:textId="77777777" w:rsidR="000D1616" w:rsidRPr="00FF61A8" w:rsidRDefault="000D1616" w:rsidP="0086611B">
            <w:pPr>
              <w:spacing w:before="240"/>
              <w:outlineLvl w:val="0"/>
              <w:cnfStyle w:val="000000000000" w:firstRow="0" w:lastRow="0" w:firstColumn="0" w:lastColumn="0" w:oddVBand="0" w:evenVBand="0" w:oddHBand="0" w:evenHBand="0" w:firstRowFirstColumn="0" w:firstRowLastColumn="0" w:lastRowFirstColumn="0" w:lastRowLastColumn="0"/>
            </w:pPr>
            <w:r w:rsidRPr="00356C9A">
              <w:t>7</w:t>
            </w:r>
          </w:p>
        </w:tc>
        <w:tc>
          <w:tcPr>
            <w:tcW w:w="834" w:type="pct"/>
            <w:shd w:val="clear" w:color="auto" w:fill="auto"/>
          </w:tcPr>
          <w:p w14:paraId="15E37CA9" w14:textId="77777777" w:rsidR="000D1616" w:rsidRPr="00FF61A8" w:rsidRDefault="000D1616" w:rsidP="0086611B">
            <w:pPr>
              <w:spacing w:before="240"/>
              <w:outlineLvl w:val="0"/>
              <w:cnfStyle w:val="000000000000" w:firstRow="0" w:lastRow="0" w:firstColumn="0" w:lastColumn="0" w:oddVBand="0" w:evenVBand="0" w:oddHBand="0" w:evenHBand="0" w:firstRowFirstColumn="0" w:firstRowLastColumn="0" w:lastRowFirstColumn="0" w:lastRowLastColumn="0"/>
            </w:pPr>
            <w:r w:rsidRPr="00356C9A">
              <w:t>6</w:t>
            </w:r>
          </w:p>
        </w:tc>
        <w:tc>
          <w:tcPr>
            <w:tcW w:w="834" w:type="pct"/>
            <w:shd w:val="clear" w:color="auto" w:fill="auto"/>
          </w:tcPr>
          <w:p w14:paraId="53322C45" w14:textId="77777777" w:rsidR="000D1616" w:rsidRPr="00FF61A8" w:rsidRDefault="000D1616" w:rsidP="0086611B">
            <w:pPr>
              <w:spacing w:before="240"/>
              <w:outlineLvl w:val="0"/>
              <w:cnfStyle w:val="000000000000" w:firstRow="0" w:lastRow="0" w:firstColumn="0" w:lastColumn="0" w:oddVBand="0" w:evenVBand="0" w:oddHBand="0" w:evenHBand="0" w:firstRowFirstColumn="0" w:firstRowLastColumn="0" w:lastRowFirstColumn="0" w:lastRowLastColumn="0"/>
            </w:pPr>
            <w:r w:rsidRPr="00356C9A">
              <w:t>2</w:t>
            </w:r>
          </w:p>
        </w:tc>
      </w:tr>
      <w:tr w:rsidR="000D1616" w:rsidRPr="00FF61A8" w14:paraId="5A9E785B" w14:textId="77777777" w:rsidTr="008661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6B339E7" w14:textId="77777777" w:rsidR="000D1616" w:rsidRPr="00FF61A8" w:rsidRDefault="000D1616" w:rsidP="0086611B">
            <w:pPr>
              <w:spacing w:before="240"/>
              <w:outlineLvl w:val="0"/>
              <w:rPr>
                <w:b w:val="0"/>
              </w:rPr>
            </w:pPr>
            <w:r w:rsidRPr="00FF61A8">
              <w:rPr>
                <w:b w:val="0"/>
              </w:rPr>
              <w:t>Text C</w:t>
            </w:r>
          </w:p>
        </w:tc>
        <w:tc>
          <w:tcPr>
            <w:tcW w:w="833" w:type="pct"/>
            <w:shd w:val="clear" w:color="auto" w:fill="auto"/>
          </w:tcPr>
          <w:p w14:paraId="74C106B1"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t>15</w:t>
            </w:r>
          </w:p>
        </w:tc>
        <w:tc>
          <w:tcPr>
            <w:tcW w:w="833" w:type="pct"/>
            <w:shd w:val="clear" w:color="auto" w:fill="auto"/>
          </w:tcPr>
          <w:p w14:paraId="2C2AA1D9"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5</w:t>
            </w:r>
          </w:p>
        </w:tc>
        <w:tc>
          <w:tcPr>
            <w:tcW w:w="833" w:type="pct"/>
            <w:shd w:val="clear" w:color="auto" w:fill="auto"/>
          </w:tcPr>
          <w:p w14:paraId="7A8FCAE2"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9</w:t>
            </w:r>
          </w:p>
        </w:tc>
        <w:tc>
          <w:tcPr>
            <w:tcW w:w="834" w:type="pct"/>
            <w:shd w:val="clear" w:color="auto" w:fill="auto"/>
          </w:tcPr>
          <w:p w14:paraId="7967441F"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4</w:t>
            </w:r>
          </w:p>
        </w:tc>
        <w:tc>
          <w:tcPr>
            <w:tcW w:w="834" w:type="pct"/>
            <w:shd w:val="clear" w:color="auto" w:fill="auto"/>
          </w:tcPr>
          <w:p w14:paraId="09AD5B91" w14:textId="77777777" w:rsidR="000D1616" w:rsidRPr="00FF61A8" w:rsidRDefault="000D1616" w:rsidP="0086611B">
            <w:pPr>
              <w:spacing w:before="240"/>
              <w:outlineLvl w:val="0"/>
              <w:cnfStyle w:val="000000100000" w:firstRow="0" w:lastRow="0" w:firstColumn="0" w:lastColumn="0" w:oddVBand="0" w:evenVBand="0" w:oddHBand="1" w:evenHBand="0" w:firstRowFirstColumn="0" w:firstRowLastColumn="0" w:lastRowFirstColumn="0" w:lastRowLastColumn="0"/>
            </w:pPr>
            <w:r w:rsidRPr="00356C9A">
              <w:t>17</w:t>
            </w:r>
          </w:p>
        </w:tc>
      </w:tr>
    </w:tbl>
    <w:p w14:paraId="1029227F" w14:textId="309B2E52" w:rsidR="000D1616" w:rsidRPr="00AA5670" w:rsidRDefault="000D1616" w:rsidP="000D1616">
      <w:pPr>
        <w:spacing w:line="240" w:lineRule="auto"/>
        <w:outlineLvl w:val="0"/>
        <w:rPr>
          <w:rFonts w:cs="Arial"/>
          <w:color w:val="C00000"/>
          <w:kern w:val="2"/>
          <w:lang w:eastAsia="ko-KR"/>
        </w:rPr>
      </w:pPr>
      <w:r w:rsidRPr="00356C9A">
        <w:rPr>
          <w:rFonts w:cs="Arial"/>
          <w:kern w:val="2"/>
          <w:lang w:eastAsia="ko-KR"/>
        </w:rPr>
        <w:t>Source: World (2020).</w:t>
      </w:r>
      <w:r w:rsidR="009532A4">
        <w:rPr>
          <w:rFonts w:cs="Arial"/>
          <w:kern w:val="2"/>
          <w:lang w:eastAsia="ko-KR"/>
        </w:rPr>
        <w:t xml:space="preserve"> </w:t>
      </w:r>
      <w:r w:rsidRPr="00AA5670">
        <w:rPr>
          <w:color w:val="C00000"/>
        </w:rPr>
        <w:t>[</w:t>
      </w:r>
      <w:r w:rsidR="009532A4" w:rsidRPr="00AA5670">
        <w:rPr>
          <w:color w:val="C00000"/>
        </w:rPr>
        <w:t>Left, font size 10 and arial</w:t>
      </w:r>
      <w:r w:rsidRPr="00AA5670">
        <w:rPr>
          <w:color w:val="C00000"/>
        </w:rPr>
        <w:t>]</w:t>
      </w:r>
    </w:p>
    <w:p w14:paraId="1C864DFA" w14:textId="1070DE6A" w:rsidR="009532A4" w:rsidRPr="00AA5670" w:rsidRDefault="009532A4" w:rsidP="000D1616">
      <w:pPr>
        <w:spacing w:line="240" w:lineRule="auto"/>
        <w:outlineLvl w:val="0"/>
        <w:rPr>
          <w:color w:val="C00000"/>
        </w:rPr>
      </w:pPr>
      <w:r w:rsidRPr="00AA5670">
        <w:rPr>
          <w:color w:val="C00000"/>
        </w:rPr>
        <w:t>Notes: left font size 10 and arial</w:t>
      </w:r>
    </w:p>
    <w:p w14:paraId="0CAF2EB4" w14:textId="349EC3C6" w:rsidR="000D1616" w:rsidRPr="00AA5670" w:rsidRDefault="009532A4" w:rsidP="000D1616">
      <w:pPr>
        <w:jc w:val="left"/>
        <w:rPr>
          <w:color w:val="C00000"/>
        </w:rPr>
      </w:pPr>
      <w:r w:rsidRPr="00AA5670">
        <w:rPr>
          <w:color w:val="C00000"/>
        </w:rPr>
        <w:t>[Number in the table should be arrange in group of three e.g. 1 941; 11 321; 102 281]</w:t>
      </w:r>
    </w:p>
    <w:p w14:paraId="39E5A701" w14:textId="77777777" w:rsidR="009532A4" w:rsidRPr="000F662D" w:rsidRDefault="009532A4" w:rsidP="000D1616">
      <w:pPr>
        <w:jc w:val="left"/>
        <w:rPr>
          <w:b/>
          <w:color w:val="FF0000"/>
        </w:rPr>
      </w:pPr>
    </w:p>
    <w:p w14:paraId="642337FA" w14:textId="6E1B9CBD" w:rsidR="000273BF" w:rsidRPr="00AA5670" w:rsidRDefault="000273BF" w:rsidP="000D1616">
      <w:pPr>
        <w:rPr>
          <w:b/>
        </w:rPr>
      </w:pPr>
      <w:r w:rsidRPr="00AA5670">
        <w:rPr>
          <w:b/>
        </w:rPr>
        <w:t>Sub</w:t>
      </w:r>
      <w:r w:rsidR="00AA5670">
        <w:rPr>
          <w:b/>
        </w:rPr>
        <w:t>-</w:t>
      </w:r>
      <w:r w:rsidRPr="00AA5670">
        <w:rPr>
          <w:b/>
        </w:rPr>
        <w:t>heading</w:t>
      </w:r>
    </w:p>
    <w:p w14:paraId="36276E5A" w14:textId="77777777" w:rsidR="00EF59DB" w:rsidRDefault="0084500B" w:rsidP="00AA5670">
      <w:pPr>
        <w:ind w:firstLine="720"/>
      </w:pPr>
      <w:r>
        <w:t>U</w:t>
      </w:r>
      <w:r w:rsidR="00B50DB2" w:rsidRPr="00B50DB2">
        <w:t>se past tense for</w:t>
      </w:r>
      <w:r w:rsidR="00793E9A">
        <w:t xml:space="preserve"> w</w:t>
      </w:r>
      <w:r w:rsidR="00B50DB2" w:rsidRPr="00B50DB2">
        <w:t>hat was done in this study</w:t>
      </w:r>
      <w:r w:rsidR="00793E9A">
        <w:t xml:space="preserve"> and w</w:t>
      </w:r>
      <w:r w:rsidR="00B50DB2" w:rsidRPr="00B50DB2">
        <w:t>hat others found in their studies</w:t>
      </w:r>
      <w:r w:rsidR="00793E9A">
        <w:t xml:space="preserve">. </w:t>
      </w:r>
      <w:r w:rsidR="00B50DB2" w:rsidRPr="00B50DB2">
        <w:t>Use present tense for</w:t>
      </w:r>
      <w:r w:rsidR="00793E9A">
        <w:t xml:space="preserve"> u</w:t>
      </w:r>
      <w:r w:rsidR="00B50DB2" w:rsidRPr="00B50DB2">
        <w:t>niversally accepted truths</w:t>
      </w:r>
      <w:r w:rsidR="00793E9A">
        <w:t>, f</w:t>
      </w:r>
      <w:r w:rsidR="00B50DB2" w:rsidRPr="00B50DB2">
        <w:t>indings believed to be repeatable</w:t>
      </w:r>
      <w:r w:rsidR="00793E9A">
        <w:t xml:space="preserve"> and t</w:t>
      </w:r>
      <w:r w:rsidR="00B50DB2" w:rsidRPr="00B50DB2">
        <w:t>hings really going on right now</w:t>
      </w:r>
      <w:r w:rsidR="00793E9A">
        <w:t xml:space="preserve">. </w:t>
      </w:r>
      <w:r w:rsidR="00B50DB2" w:rsidRPr="00B50DB2">
        <w:t>Use future tense for</w:t>
      </w:r>
      <w:r w:rsidR="00793E9A">
        <w:t xml:space="preserve"> w</w:t>
      </w:r>
      <w:r w:rsidR="00B50DB2" w:rsidRPr="00B50DB2">
        <w:t>hat is planned for the next step</w:t>
      </w:r>
      <w:r w:rsidR="00793E9A">
        <w:t>, w</w:t>
      </w:r>
      <w:r w:rsidR="00B50DB2" w:rsidRPr="00B50DB2">
        <w:t>hat impacts the results will have</w:t>
      </w:r>
      <w:r w:rsidR="00793E9A">
        <w:t xml:space="preserve"> and h</w:t>
      </w:r>
      <w:r w:rsidR="00B50DB2" w:rsidRPr="00B50DB2">
        <w:t>ow the results will be used</w:t>
      </w:r>
      <w:r w:rsidR="00180227">
        <w:t>.</w:t>
      </w:r>
    </w:p>
    <w:p w14:paraId="21C14831" w14:textId="4DB9BBDC" w:rsidR="004255D1" w:rsidRPr="00AA5670" w:rsidRDefault="00793E9A" w:rsidP="000D1616">
      <w:pPr>
        <w:jc w:val="center"/>
        <w:rPr>
          <w:b/>
          <w:color w:val="C00000"/>
        </w:rPr>
      </w:pPr>
      <w:r w:rsidRPr="00AA5670">
        <w:rPr>
          <w:b/>
          <w:color w:val="C00000"/>
        </w:rPr>
        <w:t>[</w:t>
      </w:r>
      <w:r w:rsidR="000D1616" w:rsidRPr="00AA5670">
        <w:rPr>
          <w:b/>
          <w:color w:val="C00000"/>
        </w:rPr>
        <w:t>1.5</w:t>
      </w:r>
      <w:r w:rsidRPr="00AA5670">
        <w:rPr>
          <w:b/>
          <w:color w:val="C00000"/>
        </w:rPr>
        <w:t xml:space="preserve"> spacing]</w:t>
      </w:r>
    </w:p>
    <w:p w14:paraId="575DCBC8" w14:textId="339E39F9" w:rsidR="004255D1" w:rsidRPr="00E707BA" w:rsidRDefault="004255D1" w:rsidP="000D1616">
      <w:pPr>
        <w:rPr>
          <w:color w:val="000000" w:themeColor="text1"/>
        </w:rPr>
      </w:pPr>
      <w:r w:rsidRPr="00E707BA">
        <w:rPr>
          <w:b/>
          <w:i/>
          <w:color w:val="000000" w:themeColor="text1"/>
        </w:rPr>
        <w:t>Sub</w:t>
      </w:r>
      <w:r w:rsidR="00AA5670">
        <w:rPr>
          <w:b/>
          <w:i/>
          <w:color w:val="000000" w:themeColor="text1"/>
        </w:rPr>
        <w:t>-sub-</w:t>
      </w:r>
      <w:r w:rsidRPr="00E707BA">
        <w:rPr>
          <w:b/>
          <w:i/>
          <w:color w:val="000000" w:themeColor="text1"/>
        </w:rPr>
        <w:t>heading</w:t>
      </w:r>
      <w:r w:rsidR="00AA5670">
        <w:rPr>
          <w:b/>
          <w:i/>
          <w:color w:val="000000" w:themeColor="text1"/>
        </w:rPr>
        <w:t>.</w:t>
      </w:r>
      <w:r w:rsidR="00AA5670">
        <w:rPr>
          <w:b/>
          <w:color w:val="000000" w:themeColor="text1"/>
        </w:rPr>
        <w:t xml:space="preserve"> </w:t>
      </w:r>
      <w:r w:rsidR="00096235">
        <w:rPr>
          <w:color w:val="000000" w:themeColor="text1"/>
        </w:rPr>
        <w:t>Further sub</w:t>
      </w:r>
      <w:r w:rsidR="00AA5670">
        <w:rPr>
          <w:color w:val="000000" w:themeColor="text1"/>
        </w:rPr>
        <w:t>-sub-</w:t>
      </w:r>
      <w:r w:rsidR="00096235">
        <w:rPr>
          <w:color w:val="000000" w:themeColor="text1"/>
        </w:rPr>
        <w:t>headings can be added to add sections to the discussion</w:t>
      </w:r>
      <w:r>
        <w:rPr>
          <w:color w:val="000000" w:themeColor="text1"/>
        </w:rPr>
        <w:t>.</w:t>
      </w:r>
    </w:p>
    <w:p w14:paraId="4F9DBB36" w14:textId="1737C3C1" w:rsidR="00FC17C7" w:rsidRPr="00AA5670" w:rsidRDefault="00FC17C7" w:rsidP="000D1616">
      <w:pPr>
        <w:jc w:val="center"/>
        <w:rPr>
          <w:b/>
          <w:color w:val="C00000"/>
        </w:rPr>
      </w:pPr>
      <w:r w:rsidRPr="00AA5670">
        <w:rPr>
          <w:b/>
          <w:color w:val="C00000"/>
        </w:rPr>
        <w:t xml:space="preserve">[ </w:t>
      </w:r>
      <w:r w:rsidR="000D1616" w:rsidRPr="00AA5670">
        <w:rPr>
          <w:b/>
          <w:color w:val="C00000"/>
        </w:rPr>
        <w:t xml:space="preserve">1.5 </w:t>
      </w:r>
      <w:r w:rsidRPr="00AA5670">
        <w:rPr>
          <w:b/>
          <w:color w:val="C00000"/>
        </w:rPr>
        <w:t>spacing]</w:t>
      </w:r>
    </w:p>
    <w:p w14:paraId="445F9684" w14:textId="77777777" w:rsidR="009F313F" w:rsidRDefault="009F313F" w:rsidP="000D1616">
      <w:pPr>
        <w:jc w:val="center"/>
        <w:rPr>
          <w:b/>
          <w:color w:val="FF0000"/>
        </w:rPr>
      </w:pPr>
    </w:p>
    <w:p w14:paraId="221E1E25" w14:textId="5822E630" w:rsidR="0010405A" w:rsidRDefault="003B3124" w:rsidP="003B3124">
      <w:pPr>
        <w:jc w:val="center"/>
        <w:outlineLvl w:val="0"/>
        <w:rPr>
          <w:b/>
        </w:rPr>
      </w:pPr>
      <w:r w:rsidRPr="00FF61A8">
        <w:rPr>
          <w:b/>
        </w:rPr>
        <w:t>CONCLUSION</w:t>
      </w:r>
    </w:p>
    <w:p w14:paraId="280889C2" w14:textId="77777777" w:rsidR="00AA5670" w:rsidRPr="00AA5670" w:rsidRDefault="00AA5670" w:rsidP="00AA5670">
      <w:pPr>
        <w:jc w:val="center"/>
        <w:outlineLvl w:val="0"/>
        <w:rPr>
          <w:color w:val="C00000"/>
        </w:rPr>
      </w:pPr>
      <w:r w:rsidRPr="00AA5670">
        <w:rPr>
          <w:color w:val="C00000"/>
        </w:rPr>
        <w:t xml:space="preserve">[Heading, </w:t>
      </w:r>
      <w:proofErr w:type="spellStart"/>
      <w:r w:rsidRPr="00AA5670">
        <w:rPr>
          <w:color w:val="C00000"/>
        </w:rPr>
        <w:t>centered</w:t>
      </w:r>
      <w:proofErr w:type="spellEnd"/>
      <w:r w:rsidRPr="00AA5670">
        <w:rPr>
          <w:color w:val="C00000"/>
        </w:rPr>
        <w:t>, Arial, font size 12, bold, CAPITAL]</w:t>
      </w:r>
    </w:p>
    <w:p w14:paraId="4DE5AC62" w14:textId="77777777" w:rsidR="00AA5670" w:rsidRDefault="00AA5670" w:rsidP="003B3124">
      <w:pPr>
        <w:jc w:val="center"/>
        <w:outlineLvl w:val="0"/>
        <w:rPr>
          <w:b/>
        </w:rPr>
      </w:pPr>
    </w:p>
    <w:p w14:paraId="78774343" w14:textId="4EB39528" w:rsidR="005253E7" w:rsidRDefault="0010405A" w:rsidP="000D1616">
      <w:pPr>
        <w:outlineLvl w:val="0"/>
      </w:pPr>
      <w:r>
        <w:t xml:space="preserve">The conclusion </w:t>
      </w:r>
      <w:r w:rsidR="00793E9A" w:rsidRPr="0010405A">
        <w:rPr>
          <w:rStyle w:val="Strong"/>
          <w:b w:val="0"/>
        </w:rPr>
        <w:t>connect</w:t>
      </w:r>
      <w:r w:rsidR="00132A8F">
        <w:rPr>
          <w:rStyle w:val="Strong"/>
          <w:b w:val="0"/>
        </w:rPr>
        <w:t>s</w:t>
      </w:r>
      <w:r w:rsidR="00793E9A" w:rsidRPr="0010405A">
        <w:t xml:space="preserve"> the findings to a larger context, such as the wider conversation about an issue</w:t>
      </w:r>
      <w:r w:rsidRPr="0010405A">
        <w:t xml:space="preserve"> and the journal theme. It </w:t>
      </w:r>
      <w:r w:rsidR="00793E9A" w:rsidRPr="0010405A">
        <w:rPr>
          <w:rStyle w:val="Strong"/>
          <w:b w:val="0"/>
        </w:rPr>
        <w:t>suggest</w:t>
      </w:r>
      <w:r w:rsidR="00132A8F">
        <w:rPr>
          <w:rStyle w:val="Strong"/>
          <w:b w:val="0"/>
        </w:rPr>
        <w:t xml:space="preserve">s </w:t>
      </w:r>
      <w:r w:rsidR="00793E9A" w:rsidRPr="0010405A">
        <w:t>the implications of your findings or the importance of the topic</w:t>
      </w:r>
      <w:r w:rsidRPr="0010405A">
        <w:rPr>
          <w:b/>
        </w:rPr>
        <w:t xml:space="preserve">. </w:t>
      </w:r>
      <w:r w:rsidRPr="0010405A">
        <w:t>A</w:t>
      </w:r>
      <w:r w:rsidR="00793E9A" w:rsidRPr="0010405A">
        <w:rPr>
          <w:rStyle w:val="Strong"/>
          <w:b w:val="0"/>
        </w:rPr>
        <w:t>sk</w:t>
      </w:r>
      <w:r>
        <w:rPr>
          <w:rStyle w:val="Strong"/>
          <w:b w:val="0"/>
        </w:rPr>
        <w:t>ing</w:t>
      </w:r>
      <w:r w:rsidR="00793E9A" w:rsidRPr="0010405A">
        <w:t xml:space="preserve"> questions or suggest</w:t>
      </w:r>
      <w:r w:rsidR="00132A8F">
        <w:t>ing</w:t>
      </w:r>
      <w:r w:rsidR="00793E9A" w:rsidRPr="0010405A">
        <w:t xml:space="preserve"> ideas for further research</w:t>
      </w:r>
      <w:r w:rsidRPr="0010405A">
        <w:t xml:space="preserve"> and </w:t>
      </w:r>
      <w:r w:rsidR="00793E9A" w:rsidRPr="0010405A">
        <w:rPr>
          <w:rStyle w:val="Strong"/>
          <w:b w:val="0"/>
        </w:rPr>
        <w:t>revisit</w:t>
      </w:r>
      <w:r w:rsidR="00132A8F">
        <w:rPr>
          <w:rStyle w:val="Strong"/>
          <w:b w:val="0"/>
        </w:rPr>
        <w:t>ing</w:t>
      </w:r>
      <w:r w:rsidR="00793E9A" w:rsidRPr="0010405A">
        <w:t xml:space="preserve"> your main idea or research question with new insight.</w:t>
      </w:r>
    </w:p>
    <w:p w14:paraId="6F0F2209" w14:textId="50878F84" w:rsidR="003E16D4" w:rsidRPr="00AA5670" w:rsidRDefault="00FC17C7" w:rsidP="000D1616">
      <w:pPr>
        <w:jc w:val="center"/>
        <w:outlineLvl w:val="0"/>
        <w:rPr>
          <w:b/>
          <w:color w:val="C00000"/>
        </w:rPr>
      </w:pPr>
      <w:r w:rsidRPr="00AA5670">
        <w:rPr>
          <w:b/>
          <w:color w:val="C00000"/>
        </w:rPr>
        <w:t xml:space="preserve"> </w:t>
      </w:r>
      <w:r w:rsidR="003E16D4" w:rsidRPr="00AA5670">
        <w:rPr>
          <w:b/>
          <w:color w:val="C00000"/>
        </w:rPr>
        <w:t>[</w:t>
      </w:r>
      <w:r w:rsidR="000D1616" w:rsidRPr="00AA5670">
        <w:rPr>
          <w:b/>
          <w:color w:val="C00000"/>
        </w:rPr>
        <w:t>1.5</w:t>
      </w:r>
      <w:r w:rsidR="003E16D4" w:rsidRPr="00AA5670">
        <w:rPr>
          <w:b/>
          <w:color w:val="C00000"/>
        </w:rPr>
        <w:t xml:space="preserve"> spacing]</w:t>
      </w:r>
    </w:p>
    <w:p w14:paraId="7B9996D0" w14:textId="47BB05F6" w:rsidR="00AA5670" w:rsidRDefault="00AA5670" w:rsidP="000D1616">
      <w:pPr>
        <w:jc w:val="center"/>
        <w:outlineLvl w:val="0"/>
        <w:rPr>
          <w:b/>
        </w:rPr>
      </w:pPr>
      <w:r w:rsidRPr="00AA5670">
        <w:rPr>
          <w:b/>
        </w:rPr>
        <w:t>ACKNOWLEDGEMENT</w:t>
      </w:r>
    </w:p>
    <w:p w14:paraId="61233F09" w14:textId="77777777" w:rsidR="00AA5670" w:rsidRPr="00AA5670" w:rsidRDefault="00AA5670" w:rsidP="00AA5670">
      <w:pPr>
        <w:jc w:val="center"/>
        <w:outlineLvl w:val="0"/>
        <w:rPr>
          <w:color w:val="C00000"/>
        </w:rPr>
      </w:pPr>
      <w:r w:rsidRPr="00AA5670">
        <w:rPr>
          <w:color w:val="C00000"/>
        </w:rPr>
        <w:t xml:space="preserve">[Heading, </w:t>
      </w:r>
      <w:proofErr w:type="spellStart"/>
      <w:r w:rsidRPr="00AA5670">
        <w:rPr>
          <w:color w:val="C00000"/>
        </w:rPr>
        <w:t>centered</w:t>
      </w:r>
      <w:proofErr w:type="spellEnd"/>
      <w:r w:rsidRPr="00AA5670">
        <w:rPr>
          <w:color w:val="C00000"/>
        </w:rPr>
        <w:t>, Arial, font size 12, bold, CAPITAL]</w:t>
      </w:r>
    </w:p>
    <w:p w14:paraId="6CE076BF" w14:textId="205097EF" w:rsidR="00AA5670" w:rsidRDefault="00AA5670" w:rsidP="00AA5670">
      <w:pPr>
        <w:outlineLvl w:val="0"/>
      </w:pPr>
      <w:r w:rsidRPr="00AA5670">
        <w:lastRenderedPageBreak/>
        <w:t xml:space="preserve">The information presented in the acknowledgment section should be kept brief, identify the contributors responsible for specific parts of the project. It should only mention people directly involved with the project from a sponsoring institution, other researchers who have helped in the preparation. This template gives formatting guidelines for authors preparing papers for publication in the </w:t>
      </w:r>
      <w:r>
        <w:t>OPIEJ</w:t>
      </w:r>
      <w:r w:rsidRPr="00AA5670">
        <w:t>. The authors must follow the instructions given in the document for the papers to be published.</w:t>
      </w:r>
    </w:p>
    <w:p w14:paraId="0146EFCA" w14:textId="77777777" w:rsidR="00AA5670" w:rsidRPr="00AA5670" w:rsidRDefault="00AA5670" w:rsidP="00AA5670">
      <w:pPr>
        <w:outlineLvl w:val="0"/>
      </w:pPr>
    </w:p>
    <w:p w14:paraId="3011A825" w14:textId="0F9B3687" w:rsidR="00FC17C7" w:rsidRDefault="00AA5670" w:rsidP="00AA5670">
      <w:pPr>
        <w:jc w:val="center"/>
        <w:outlineLvl w:val="0"/>
        <w:rPr>
          <w:b/>
        </w:rPr>
      </w:pPr>
      <w:r w:rsidRPr="00FF61A8">
        <w:rPr>
          <w:b/>
        </w:rPr>
        <w:t>REFERENCES</w:t>
      </w:r>
    </w:p>
    <w:p w14:paraId="1C7A0193" w14:textId="77777777" w:rsidR="00AA5670" w:rsidRPr="00AA5670" w:rsidRDefault="00AA5670" w:rsidP="00AA5670">
      <w:pPr>
        <w:jc w:val="center"/>
        <w:outlineLvl w:val="0"/>
        <w:rPr>
          <w:color w:val="C00000"/>
        </w:rPr>
      </w:pPr>
      <w:r w:rsidRPr="00AA5670">
        <w:rPr>
          <w:color w:val="C00000"/>
        </w:rPr>
        <w:t xml:space="preserve">[Heading, </w:t>
      </w:r>
      <w:proofErr w:type="spellStart"/>
      <w:r w:rsidRPr="00AA5670">
        <w:rPr>
          <w:color w:val="C00000"/>
        </w:rPr>
        <w:t>centered</w:t>
      </w:r>
      <w:proofErr w:type="spellEnd"/>
      <w:r w:rsidRPr="00AA5670">
        <w:rPr>
          <w:color w:val="C00000"/>
        </w:rPr>
        <w:t>, Arial, font size 12, bold, CAPITAL]</w:t>
      </w:r>
    </w:p>
    <w:p w14:paraId="4AE871FC" w14:textId="77777777" w:rsidR="00FC17C7" w:rsidRDefault="00FC17C7" w:rsidP="00CB0E91">
      <w:pPr>
        <w:outlineLvl w:val="0"/>
        <w:rPr>
          <w:b/>
        </w:rPr>
      </w:pPr>
    </w:p>
    <w:p w14:paraId="7A92A92E" w14:textId="2078B936"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[1] Journal Articles: </w:t>
      </w:r>
    </w:p>
    <w:p w14:paraId="6771353B"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Name of author(s) (Year of publication). Title or article. Abbreviated name of journal (italics), volume (issue), first and last page of the article. </w:t>
      </w:r>
    </w:p>
    <w:p w14:paraId="7D140B72" w14:textId="77777777" w:rsidR="003B3124" w:rsidRPr="00E730F2" w:rsidRDefault="003B3124" w:rsidP="003B3124">
      <w:pPr>
        <w:spacing w:line="480" w:lineRule="auto"/>
        <w:ind w:left="567" w:hanging="567"/>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w:t>
      </w:r>
      <w:proofErr w:type="spellStart"/>
      <w:r w:rsidRPr="00E730F2">
        <w:rPr>
          <w:rFonts w:eastAsiaTheme="minorEastAsia" w:cs="Arial"/>
          <w:kern w:val="2"/>
          <w:lang w:eastAsia="ko-KR"/>
        </w:rPr>
        <w:t>Kushairi</w:t>
      </w:r>
      <w:proofErr w:type="spellEnd"/>
      <w:r w:rsidRPr="00E730F2">
        <w:rPr>
          <w:rFonts w:eastAsiaTheme="minorEastAsia" w:cs="Arial"/>
          <w:kern w:val="2"/>
          <w:lang w:eastAsia="ko-KR"/>
        </w:rPr>
        <w:t xml:space="preserve">, A; </w:t>
      </w:r>
      <w:proofErr w:type="spellStart"/>
      <w:r w:rsidRPr="00E730F2">
        <w:rPr>
          <w:rFonts w:eastAsiaTheme="minorEastAsia" w:cs="Arial"/>
          <w:kern w:val="2"/>
          <w:lang w:eastAsia="ko-KR"/>
        </w:rPr>
        <w:t>Rajanaidu</w:t>
      </w:r>
      <w:proofErr w:type="spellEnd"/>
      <w:r w:rsidRPr="00E730F2">
        <w:rPr>
          <w:rFonts w:eastAsiaTheme="minorEastAsia" w:cs="Arial"/>
          <w:kern w:val="2"/>
          <w:lang w:eastAsia="ko-KR"/>
        </w:rPr>
        <w:t xml:space="preserve">, N; </w:t>
      </w:r>
      <w:proofErr w:type="spellStart"/>
      <w:r w:rsidRPr="00E730F2">
        <w:rPr>
          <w:rFonts w:eastAsiaTheme="minorEastAsia" w:cs="Arial"/>
          <w:kern w:val="2"/>
          <w:lang w:eastAsia="ko-KR"/>
        </w:rPr>
        <w:t>Jalani</w:t>
      </w:r>
      <w:proofErr w:type="spellEnd"/>
      <w:r w:rsidRPr="00E730F2">
        <w:rPr>
          <w:rFonts w:eastAsiaTheme="minorEastAsia" w:cs="Arial"/>
          <w:kern w:val="2"/>
          <w:lang w:eastAsia="ko-KR"/>
        </w:rPr>
        <w:t xml:space="preserve">, B S and </w:t>
      </w:r>
      <w:proofErr w:type="spellStart"/>
      <w:r w:rsidRPr="00E730F2">
        <w:rPr>
          <w:rFonts w:eastAsiaTheme="minorEastAsia" w:cs="Arial"/>
          <w:kern w:val="2"/>
          <w:lang w:eastAsia="ko-KR"/>
        </w:rPr>
        <w:t>Zakri</w:t>
      </w:r>
      <w:proofErr w:type="spellEnd"/>
      <w:r w:rsidRPr="00E730F2">
        <w:rPr>
          <w:rFonts w:eastAsiaTheme="minorEastAsia" w:cs="Arial"/>
          <w:kern w:val="2"/>
          <w:lang w:eastAsia="ko-KR"/>
        </w:rPr>
        <w:t xml:space="preserve">, A H (1999). Agronomic performance and genetic variability of </w:t>
      </w:r>
      <w:r w:rsidRPr="00E730F2">
        <w:rPr>
          <w:rFonts w:eastAsiaTheme="minorEastAsia" w:cs="Arial"/>
          <w:i/>
          <w:kern w:val="2"/>
          <w:lang w:eastAsia="ko-KR"/>
        </w:rPr>
        <w:t>dura</w:t>
      </w:r>
      <w:r w:rsidRPr="00E730F2">
        <w:rPr>
          <w:rFonts w:eastAsiaTheme="minorEastAsia" w:cs="Arial"/>
          <w:kern w:val="2"/>
          <w:lang w:eastAsia="ko-KR"/>
        </w:rPr>
        <w:t xml:space="preserve"> x </w:t>
      </w:r>
      <w:proofErr w:type="spellStart"/>
      <w:r w:rsidRPr="00E730F2">
        <w:rPr>
          <w:rFonts w:eastAsiaTheme="minorEastAsia" w:cs="Arial"/>
          <w:i/>
          <w:kern w:val="2"/>
          <w:lang w:eastAsia="ko-KR"/>
        </w:rPr>
        <w:t>pisifera</w:t>
      </w:r>
      <w:proofErr w:type="spellEnd"/>
      <w:r w:rsidRPr="00E730F2">
        <w:rPr>
          <w:rFonts w:eastAsiaTheme="minorEastAsia" w:cs="Arial"/>
          <w:i/>
          <w:kern w:val="2"/>
          <w:lang w:eastAsia="ko-KR"/>
        </w:rPr>
        <w:t xml:space="preserve"> </w:t>
      </w:r>
      <w:r w:rsidRPr="00E730F2">
        <w:rPr>
          <w:rFonts w:eastAsiaTheme="minorEastAsia" w:cs="Arial"/>
          <w:kern w:val="2"/>
          <w:lang w:eastAsia="ko-KR"/>
        </w:rPr>
        <w:t xml:space="preserve">progenies. </w:t>
      </w:r>
      <w:r w:rsidRPr="00E730F2">
        <w:rPr>
          <w:rFonts w:eastAsiaTheme="minorEastAsia" w:cs="Arial"/>
          <w:i/>
          <w:kern w:val="2"/>
          <w:lang w:eastAsia="ko-KR"/>
        </w:rPr>
        <w:t>J. Oil Palm Res</w:t>
      </w:r>
      <w:r w:rsidRPr="00E730F2">
        <w:rPr>
          <w:rFonts w:eastAsiaTheme="minorEastAsia" w:cs="Arial"/>
          <w:kern w:val="2"/>
          <w:lang w:eastAsia="ko-KR"/>
        </w:rPr>
        <w:t xml:space="preserve">. </w:t>
      </w:r>
      <w:r w:rsidRPr="00E730F2">
        <w:rPr>
          <w:rFonts w:eastAsiaTheme="minorEastAsia" w:cs="Arial"/>
          <w:i/>
          <w:iCs/>
          <w:kern w:val="2"/>
          <w:lang w:eastAsia="ko-KR"/>
        </w:rPr>
        <w:t>11(2)</w:t>
      </w:r>
      <w:r w:rsidRPr="00E730F2">
        <w:rPr>
          <w:rFonts w:eastAsiaTheme="minorEastAsia" w:cs="Arial"/>
          <w:kern w:val="2"/>
          <w:lang w:eastAsia="ko-KR"/>
        </w:rPr>
        <w:t xml:space="preserve">:1-24. </w:t>
      </w:r>
    </w:p>
    <w:p w14:paraId="4B34FC08" w14:textId="77777777" w:rsidR="003B3124" w:rsidRPr="00E730F2" w:rsidRDefault="003B3124" w:rsidP="003B3124">
      <w:pPr>
        <w:spacing w:line="480" w:lineRule="auto"/>
        <w:ind w:left="567"/>
        <w:outlineLvl w:val="0"/>
        <w:rPr>
          <w:rFonts w:eastAsiaTheme="minorEastAsia" w:cs="Arial"/>
          <w:kern w:val="2"/>
          <w:lang w:eastAsia="ko-KR"/>
        </w:rPr>
      </w:pPr>
      <w:proofErr w:type="spellStart"/>
      <w:r w:rsidRPr="00E730F2">
        <w:rPr>
          <w:rFonts w:eastAsiaTheme="minorEastAsia" w:cs="Arial"/>
          <w:kern w:val="2"/>
          <w:lang w:eastAsia="ko-KR"/>
        </w:rPr>
        <w:t>Parveez</w:t>
      </w:r>
      <w:proofErr w:type="spellEnd"/>
      <w:r w:rsidRPr="00E730F2">
        <w:rPr>
          <w:rFonts w:eastAsiaTheme="minorEastAsia" w:cs="Arial"/>
          <w:kern w:val="2"/>
          <w:lang w:eastAsia="ko-KR"/>
        </w:rPr>
        <w:t xml:space="preserve">, G K A; </w:t>
      </w:r>
      <w:proofErr w:type="spellStart"/>
      <w:r w:rsidRPr="00E730F2">
        <w:rPr>
          <w:rFonts w:eastAsiaTheme="minorEastAsia" w:cs="Arial"/>
          <w:kern w:val="2"/>
          <w:lang w:eastAsia="ko-KR"/>
        </w:rPr>
        <w:t>Bahariah</w:t>
      </w:r>
      <w:proofErr w:type="spellEnd"/>
      <w:r w:rsidRPr="00E730F2">
        <w:rPr>
          <w:rFonts w:eastAsiaTheme="minorEastAsia" w:cs="Arial"/>
          <w:kern w:val="2"/>
          <w:lang w:eastAsia="ko-KR"/>
        </w:rPr>
        <w:t xml:space="preserve">, B; </w:t>
      </w:r>
      <w:proofErr w:type="spellStart"/>
      <w:r w:rsidRPr="00E730F2">
        <w:rPr>
          <w:rFonts w:eastAsiaTheme="minorEastAsia" w:cs="Arial"/>
          <w:kern w:val="2"/>
          <w:lang w:eastAsia="ko-KR"/>
        </w:rPr>
        <w:t>Ayub</w:t>
      </w:r>
      <w:proofErr w:type="spellEnd"/>
      <w:r w:rsidRPr="00E730F2">
        <w:rPr>
          <w:rFonts w:eastAsiaTheme="minorEastAsia" w:cs="Arial"/>
          <w:kern w:val="2"/>
          <w:lang w:eastAsia="ko-KR"/>
        </w:rPr>
        <w:t xml:space="preserve">, N H; Masani, M Y A; </w:t>
      </w:r>
      <w:proofErr w:type="spellStart"/>
      <w:r w:rsidRPr="00E730F2">
        <w:rPr>
          <w:rFonts w:eastAsiaTheme="minorEastAsia" w:cs="Arial"/>
          <w:kern w:val="2"/>
          <w:lang w:eastAsia="ko-KR"/>
        </w:rPr>
        <w:t>Rasid</w:t>
      </w:r>
      <w:proofErr w:type="spellEnd"/>
      <w:r w:rsidRPr="00E730F2">
        <w:rPr>
          <w:rFonts w:eastAsiaTheme="minorEastAsia" w:cs="Arial"/>
          <w:kern w:val="2"/>
          <w:lang w:eastAsia="ko-KR"/>
        </w:rPr>
        <w:t xml:space="preserve">, O A; </w:t>
      </w:r>
      <w:proofErr w:type="spellStart"/>
      <w:r w:rsidRPr="00E730F2">
        <w:rPr>
          <w:rFonts w:eastAsiaTheme="minorEastAsia" w:cs="Arial"/>
          <w:kern w:val="2"/>
          <w:lang w:eastAsia="ko-KR"/>
        </w:rPr>
        <w:t>Tarmizi</w:t>
      </w:r>
      <w:proofErr w:type="spellEnd"/>
      <w:r w:rsidRPr="00E730F2">
        <w:rPr>
          <w:rFonts w:eastAsiaTheme="minorEastAsia" w:cs="Arial"/>
          <w:kern w:val="2"/>
          <w:lang w:eastAsia="ko-KR"/>
        </w:rPr>
        <w:t xml:space="preserve">, A H and Ishak, Z (2015). Production of </w:t>
      </w:r>
      <w:proofErr w:type="spellStart"/>
      <w:r w:rsidRPr="00E730F2">
        <w:rPr>
          <w:rFonts w:eastAsiaTheme="minorEastAsia" w:cs="Arial"/>
          <w:kern w:val="2"/>
          <w:lang w:eastAsia="ko-KR"/>
        </w:rPr>
        <w:t>polyhydroxybutyrate</w:t>
      </w:r>
      <w:proofErr w:type="spellEnd"/>
      <w:r w:rsidRPr="00E730F2">
        <w:rPr>
          <w:rFonts w:eastAsiaTheme="minorEastAsia" w:cs="Arial"/>
          <w:kern w:val="2"/>
          <w:lang w:eastAsia="ko-KR"/>
        </w:rPr>
        <w:t xml:space="preserve"> in oil palm (</w:t>
      </w:r>
      <w:proofErr w:type="spellStart"/>
      <w:r w:rsidRPr="00E730F2">
        <w:rPr>
          <w:rFonts w:eastAsiaTheme="minorEastAsia" w:cs="Arial"/>
          <w:i/>
          <w:kern w:val="2"/>
          <w:lang w:eastAsia="ko-KR"/>
        </w:rPr>
        <w:t>Elaeis</w:t>
      </w:r>
      <w:proofErr w:type="spellEnd"/>
      <w:r w:rsidRPr="00E730F2">
        <w:rPr>
          <w:rFonts w:eastAsiaTheme="minorEastAsia" w:cs="Arial"/>
          <w:i/>
          <w:kern w:val="2"/>
          <w:lang w:eastAsia="ko-KR"/>
        </w:rPr>
        <w:t xml:space="preserve"> </w:t>
      </w:r>
      <w:proofErr w:type="spellStart"/>
      <w:r w:rsidRPr="00E730F2">
        <w:rPr>
          <w:rFonts w:eastAsiaTheme="minorEastAsia" w:cs="Arial"/>
          <w:i/>
          <w:kern w:val="2"/>
          <w:lang w:eastAsia="ko-KR"/>
        </w:rPr>
        <w:t>guineensis</w:t>
      </w:r>
      <w:proofErr w:type="spellEnd"/>
      <w:r w:rsidRPr="00E730F2">
        <w:rPr>
          <w:rFonts w:eastAsiaTheme="minorEastAsia" w:cs="Arial"/>
          <w:kern w:val="2"/>
          <w:lang w:eastAsia="ko-KR"/>
        </w:rPr>
        <w:t xml:space="preserve"> Jacq.) mediated by microprojectile bombardment of PHB biosynthesis genes into embryogenic </w:t>
      </w:r>
      <w:proofErr w:type="spellStart"/>
      <w:r w:rsidRPr="00E730F2">
        <w:rPr>
          <w:rFonts w:eastAsiaTheme="minorEastAsia" w:cs="Arial"/>
          <w:kern w:val="2"/>
          <w:lang w:eastAsia="ko-KR"/>
        </w:rPr>
        <w:t>calli</w:t>
      </w:r>
      <w:proofErr w:type="spellEnd"/>
      <w:r w:rsidRPr="00E730F2">
        <w:rPr>
          <w:rFonts w:eastAsiaTheme="minorEastAsia" w:cs="Arial"/>
          <w:kern w:val="2"/>
          <w:lang w:eastAsia="ko-KR"/>
        </w:rPr>
        <w:t xml:space="preserve">. </w:t>
      </w:r>
      <w:r w:rsidRPr="00E730F2">
        <w:rPr>
          <w:rFonts w:eastAsiaTheme="minorEastAsia" w:cs="Arial"/>
          <w:i/>
          <w:kern w:val="2"/>
          <w:lang w:eastAsia="ko-KR"/>
        </w:rPr>
        <w:t>Front. Plant Sci</w:t>
      </w:r>
      <w:r w:rsidRPr="00E730F2">
        <w:rPr>
          <w:rFonts w:eastAsiaTheme="minorEastAsia" w:cs="Arial"/>
          <w:kern w:val="2"/>
          <w:lang w:eastAsia="ko-KR"/>
        </w:rPr>
        <w:t xml:space="preserve">., 6: 598. DOI:10.3389/fpls.2015.00598. </w:t>
      </w:r>
    </w:p>
    <w:p w14:paraId="3EDC1410" w14:textId="77777777" w:rsidR="003B3124" w:rsidRPr="00E730F2" w:rsidRDefault="003B3124" w:rsidP="003B3124">
      <w:pPr>
        <w:spacing w:line="480" w:lineRule="auto"/>
        <w:ind w:left="567"/>
        <w:outlineLvl w:val="0"/>
        <w:rPr>
          <w:rFonts w:eastAsiaTheme="minorEastAsia" w:cs="Arial"/>
          <w:kern w:val="2"/>
          <w:lang w:eastAsia="ko-KR"/>
        </w:rPr>
      </w:pPr>
    </w:p>
    <w:p w14:paraId="1BFA82FB"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[2] Books: </w:t>
      </w:r>
    </w:p>
    <w:p w14:paraId="747F9080"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With one or more </w:t>
      </w:r>
      <w:proofErr w:type="gramStart"/>
      <w:r w:rsidRPr="00E730F2">
        <w:rPr>
          <w:rFonts w:eastAsiaTheme="minorEastAsia" w:cs="Arial"/>
          <w:color w:val="0000FF"/>
          <w:kern w:val="2"/>
          <w:lang w:eastAsia="ko-KR"/>
        </w:rPr>
        <w:t>authors</w:t>
      </w:r>
      <w:proofErr w:type="gramEnd"/>
      <w:r w:rsidRPr="00E730F2">
        <w:rPr>
          <w:rFonts w:eastAsiaTheme="minorEastAsia" w:cs="Arial"/>
          <w:color w:val="0000FF"/>
          <w:kern w:val="2"/>
          <w:lang w:eastAsia="ko-KR"/>
        </w:rPr>
        <w:t xml:space="preserve"> name of author(s) (year of publication). Title of book (italics). edition. Volume. name of publisher, Publisher’s location. total pages of the book. </w:t>
      </w:r>
    </w:p>
    <w:p w14:paraId="5CD77CFA" w14:textId="77777777" w:rsidR="003B3124" w:rsidRPr="00E730F2" w:rsidRDefault="003B3124" w:rsidP="003B3124">
      <w:pPr>
        <w:spacing w:line="480" w:lineRule="auto"/>
        <w:outlineLvl w:val="0"/>
        <w:rPr>
          <w:rFonts w:eastAsiaTheme="minorEastAsia" w:cs="Arial"/>
          <w:kern w:val="2"/>
          <w:lang w:eastAsia="ko-KR"/>
        </w:rPr>
      </w:pPr>
    </w:p>
    <w:p w14:paraId="503B6153" w14:textId="77777777" w:rsidR="003B3124" w:rsidRPr="00E730F2" w:rsidRDefault="003B3124" w:rsidP="003B3124">
      <w:pPr>
        <w:spacing w:line="480" w:lineRule="auto"/>
        <w:ind w:left="709" w:hanging="709"/>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Jones, M (2002). </w:t>
      </w:r>
      <w:r w:rsidRPr="00E730F2">
        <w:rPr>
          <w:rFonts w:eastAsiaTheme="minorEastAsia" w:cs="Arial"/>
          <w:i/>
          <w:kern w:val="2"/>
          <w:lang w:eastAsia="ko-KR"/>
        </w:rPr>
        <w:t>Repeat Victimisation: Crime Prevention and Detection</w:t>
      </w:r>
      <w:r w:rsidRPr="00E730F2">
        <w:rPr>
          <w:rFonts w:eastAsiaTheme="minorEastAsia" w:cs="Arial"/>
          <w:kern w:val="2"/>
          <w:lang w:eastAsia="ko-KR"/>
        </w:rPr>
        <w:t>. Elsevier, London. 259 pp.</w:t>
      </w:r>
    </w:p>
    <w:p w14:paraId="13E02075" w14:textId="5298EFFB" w:rsidR="003B3124" w:rsidRPr="00E730F2" w:rsidRDefault="003B3124" w:rsidP="003B3124">
      <w:pPr>
        <w:spacing w:line="480" w:lineRule="auto"/>
        <w:ind w:left="709"/>
        <w:outlineLvl w:val="0"/>
        <w:rPr>
          <w:rFonts w:eastAsiaTheme="minorEastAsia" w:cs="Arial"/>
          <w:kern w:val="2"/>
          <w:lang w:eastAsia="ko-KR"/>
        </w:rPr>
      </w:pPr>
      <w:r w:rsidRPr="00E730F2">
        <w:rPr>
          <w:rFonts w:eastAsiaTheme="minorEastAsia" w:cs="Arial"/>
          <w:kern w:val="2"/>
          <w:lang w:eastAsia="ko-KR"/>
        </w:rPr>
        <w:t xml:space="preserve">Jones. M.; Brown, K. and Smith, J (2002). </w:t>
      </w:r>
      <w:r w:rsidRPr="00E730F2">
        <w:rPr>
          <w:rFonts w:eastAsiaTheme="minorEastAsia" w:cs="Arial"/>
          <w:i/>
          <w:kern w:val="2"/>
          <w:lang w:eastAsia="ko-KR"/>
        </w:rPr>
        <w:t>Repeat Victimisation: Crime Prevention and Detection</w:t>
      </w:r>
      <w:r w:rsidRPr="00E730F2">
        <w:rPr>
          <w:rFonts w:eastAsiaTheme="minorEastAsia" w:cs="Arial"/>
          <w:kern w:val="2"/>
          <w:lang w:eastAsia="ko-KR"/>
        </w:rPr>
        <w:t>. 3</w:t>
      </w:r>
      <w:r w:rsidRPr="00E730F2">
        <w:rPr>
          <w:rFonts w:eastAsiaTheme="minorEastAsia" w:cs="Arial"/>
          <w:kern w:val="2"/>
          <w:vertAlign w:val="superscript"/>
          <w:lang w:eastAsia="ko-KR"/>
        </w:rPr>
        <w:t>rd</w:t>
      </w:r>
      <w:r w:rsidRPr="00E730F2">
        <w:rPr>
          <w:rFonts w:eastAsiaTheme="minorEastAsia" w:cs="Arial"/>
          <w:kern w:val="2"/>
          <w:lang w:eastAsia="ko-KR"/>
        </w:rPr>
        <w:t xml:space="preserve"> Edition. Vol. II. Elsevier, New York. p. 27-79.</w:t>
      </w:r>
    </w:p>
    <w:p w14:paraId="1849D23E" w14:textId="77777777" w:rsidR="003B3124" w:rsidRPr="00E730F2" w:rsidRDefault="003B3124" w:rsidP="003B3124">
      <w:pPr>
        <w:spacing w:line="480" w:lineRule="auto"/>
        <w:ind w:left="567"/>
        <w:outlineLvl w:val="0"/>
        <w:rPr>
          <w:rFonts w:eastAsiaTheme="minorEastAsia" w:cs="Arial"/>
          <w:kern w:val="2"/>
          <w:lang w:eastAsia="ko-KR"/>
        </w:rPr>
      </w:pPr>
    </w:p>
    <w:p w14:paraId="63134EAA"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[3] </w:t>
      </w:r>
      <w:r w:rsidRPr="00E730F2">
        <w:rPr>
          <w:rFonts w:cs="Arial"/>
          <w:color w:val="0000FF"/>
        </w:rPr>
        <w:t>Books chapter</w:t>
      </w:r>
      <w:r w:rsidRPr="00E730F2">
        <w:rPr>
          <w:rFonts w:eastAsiaTheme="minorEastAsia" w:cs="Arial"/>
          <w:color w:val="0000FF"/>
          <w:kern w:val="2"/>
          <w:lang w:eastAsia="ko-KR"/>
        </w:rPr>
        <w:t xml:space="preserve">: </w:t>
      </w:r>
    </w:p>
    <w:p w14:paraId="76BDCE29"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With one or more </w:t>
      </w:r>
      <w:proofErr w:type="gramStart"/>
      <w:r w:rsidRPr="00E730F2">
        <w:rPr>
          <w:rFonts w:eastAsiaTheme="minorEastAsia" w:cs="Arial"/>
          <w:color w:val="0000FF"/>
          <w:kern w:val="2"/>
          <w:lang w:eastAsia="ko-KR"/>
        </w:rPr>
        <w:t>authors</w:t>
      </w:r>
      <w:proofErr w:type="gramEnd"/>
      <w:r w:rsidRPr="00E730F2">
        <w:rPr>
          <w:rFonts w:eastAsiaTheme="minorEastAsia" w:cs="Arial"/>
          <w:color w:val="0000FF"/>
          <w:kern w:val="2"/>
          <w:lang w:eastAsia="ko-KR"/>
        </w:rPr>
        <w:t xml:space="preserve"> name of author(s) (year of publication). Title of book (italics), edition, volume. name of publisher, Publisher’s location, first and last pages of portions referred to. </w:t>
      </w:r>
    </w:p>
    <w:p w14:paraId="535585CC" w14:textId="77777777" w:rsidR="003B3124" w:rsidRPr="00E730F2" w:rsidRDefault="003B3124" w:rsidP="003B3124">
      <w:pPr>
        <w:spacing w:line="480" w:lineRule="auto"/>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w:t>
      </w:r>
      <w:proofErr w:type="spellStart"/>
      <w:r w:rsidRPr="00E730F2">
        <w:rPr>
          <w:rFonts w:eastAsiaTheme="minorEastAsia" w:cs="Arial"/>
          <w:kern w:val="2"/>
          <w:lang w:eastAsia="ko-KR"/>
        </w:rPr>
        <w:t>Ariffin</w:t>
      </w:r>
      <w:proofErr w:type="spellEnd"/>
      <w:r w:rsidRPr="00E730F2">
        <w:rPr>
          <w:rFonts w:eastAsiaTheme="minorEastAsia" w:cs="Arial"/>
          <w:kern w:val="2"/>
          <w:lang w:eastAsia="ko-KR"/>
        </w:rPr>
        <w:t xml:space="preserve"> </w:t>
      </w:r>
      <w:proofErr w:type="spellStart"/>
      <w:r w:rsidRPr="00E730F2">
        <w:rPr>
          <w:rFonts w:eastAsiaTheme="minorEastAsia" w:cs="Arial"/>
          <w:kern w:val="2"/>
          <w:lang w:eastAsia="ko-KR"/>
        </w:rPr>
        <w:t>Darus</w:t>
      </w:r>
      <w:proofErr w:type="spellEnd"/>
      <w:r w:rsidRPr="00E730F2">
        <w:rPr>
          <w:rFonts w:eastAsiaTheme="minorEastAsia" w:cs="Arial"/>
          <w:kern w:val="2"/>
          <w:lang w:eastAsia="ko-KR"/>
        </w:rPr>
        <w:t xml:space="preserve"> (2000). Major diseases of oil palm.</w:t>
      </w:r>
      <w:r w:rsidRPr="00E730F2">
        <w:rPr>
          <w:rFonts w:eastAsiaTheme="minorEastAsia" w:cs="Arial"/>
          <w:i/>
          <w:kern w:val="2"/>
          <w:lang w:eastAsia="ko-KR"/>
        </w:rPr>
        <w:t xml:space="preserve"> Advances in Oil Palm Research</w:t>
      </w:r>
      <w:r w:rsidRPr="00E730F2">
        <w:rPr>
          <w:rFonts w:eastAsiaTheme="minorEastAsia" w:cs="Arial"/>
          <w:kern w:val="2"/>
          <w:lang w:eastAsia="ko-KR"/>
        </w:rPr>
        <w:t xml:space="preserve"> (Yusof</w:t>
      </w:r>
      <w:r w:rsidRPr="00E730F2">
        <w:rPr>
          <w:rFonts w:eastAsiaTheme="minorEastAsia" w:cs="Arial"/>
          <w:kern w:val="2"/>
          <w:lang w:eastAsia="ko-KR"/>
        </w:rPr>
        <w:br/>
        <w:t xml:space="preserve">          </w:t>
      </w:r>
      <w:proofErr w:type="spellStart"/>
      <w:r w:rsidRPr="00E730F2">
        <w:rPr>
          <w:rFonts w:eastAsiaTheme="minorEastAsia" w:cs="Arial"/>
          <w:kern w:val="2"/>
          <w:lang w:eastAsia="ko-KR"/>
        </w:rPr>
        <w:t>Basiron</w:t>
      </w:r>
      <w:proofErr w:type="spellEnd"/>
      <w:r w:rsidRPr="00E730F2">
        <w:rPr>
          <w:rFonts w:eastAsiaTheme="minorEastAsia" w:cs="Arial"/>
          <w:kern w:val="2"/>
          <w:lang w:eastAsia="ko-KR"/>
        </w:rPr>
        <w:t xml:space="preserve">; </w:t>
      </w:r>
      <w:proofErr w:type="spellStart"/>
      <w:r w:rsidRPr="00E730F2">
        <w:rPr>
          <w:rFonts w:eastAsiaTheme="minorEastAsia" w:cs="Arial"/>
          <w:kern w:val="2"/>
          <w:lang w:eastAsia="ko-KR"/>
        </w:rPr>
        <w:t>Jalani</w:t>
      </w:r>
      <w:proofErr w:type="spellEnd"/>
      <w:r w:rsidRPr="00E730F2">
        <w:rPr>
          <w:rFonts w:eastAsiaTheme="minorEastAsia" w:cs="Arial"/>
          <w:kern w:val="2"/>
          <w:lang w:eastAsia="ko-KR"/>
        </w:rPr>
        <w:t xml:space="preserve">, B S and Chan, K W eds.). MPOB, </w:t>
      </w:r>
      <w:proofErr w:type="spellStart"/>
      <w:r w:rsidRPr="00E730F2">
        <w:rPr>
          <w:rFonts w:eastAsiaTheme="minorEastAsia" w:cs="Arial"/>
          <w:kern w:val="2"/>
          <w:lang w:eastAsia="ko-KR"/>
        </w:rPr>
        <w:t>Bangi</w:t>
      </w:r>
      <w:proofErr w:type="spellEnd"/>
      <w:r w:rsidRPr="00E730F2">
        <w:rPr>
          <w:rFonts w:eastAsiaTheme="minorEastAsia" w:cs="Arial"/>
          <w:kern w:val="2"/>
          <w:lang w:eastAsia="ko-KR"/>
        </w:rPr>
        <w:t>. p. 596-623.</w:t>
      </w:r>
    </w:p>
    <w:p w14:paraId="12FAB648" w14:textId="77777777" w:rsidR="003B3124" w:rsidRPr="00E730F2" w:rsidRDefault="003B3124" w:rsidP="003B3124">
      <w:pPr>
        <w:spacing w:line="480" w:lineRule="auto"/>
        <w:outlineLvl w:val="0"/>
        <w:rPr>
          <w:rFonts w:eastAsiaTheme="minorEastAsia" w:cs="Arial"/>
          <w:kern w:val="2"/>
          <w:lang w:eastAsia="ko-KR"/>
        </w:rPr>
      </w:pPr>
    </w:p>
    <w:p w14:paraId="372FB376" w14:textId="77777777" w:rsidR="003B3124" w:rsidRPr="00E730F2" w:rsidRDefault="003B3124" w:rsidP="003B3124">
      <w:pPr>
        <w:spacing w:line="480" w:lineRule="auto"/>
        <w:ind w:left="567"/>
        <w:outlineLvl w:val="0"/>
        <w:rPr>
          <w:rFonts w:eastAsiaTheme="minorEastAsia" w:cs="Arial"/>
          <w:kern w:val="2"/>
          <w:lang w:eastAsia="ko-KR"/>
        </w:rPr>
      </w:pPr>
      <w:proofErr w:type="spellStart"/>
      <w:r w:rsidRPr="00E730F2">
        <w:rPr>
          <w:rFonts w:eastAsiaTheme="minorEastAsia" w:cs="Arial"/>
          <w:kern w:val="2"/>
          <w:lang w:eastAsia="ko-KR"/>
        </w:rPr>
        <w:t>Rajanaidu</w:t>
      </w:r>
      <w:proofErr w:type="spellEnd"/>
      <w:r w:rsidRPr="00E730F2">
        <w:rPr>
          <w:rFonts w:eastAsiaTheme="minorEastAsia" w:cs="Arial"/>
          <w:kern w:val="2"/>
          <w:lang w:eastAsia="ko-KR"/>
        </w:rPr>
        <w:t xml:space="preserve">, N; </w:t>
      </w:r>
      <w:proofErr w:type="spellStart"/>
      <w:r w:rsidRPr="00E730F2">
        <w:rPr>
          <w:rFonts w:eastAsiaTheme="minorEastAsia" w:cs="Arial"/>
          <w:kern w:val="2"/>
          <w:lang w:eastAsia="ko-KR"/>
        </w:rPr>
        <w:t>Kushairi</w:t>
      </w:r>
      <w:proofErr w:type="spellEnd"/>
      <w:r w:rsidRPr="00E730F2">
        <w:rPr>
          <w:rFonts w:eastAsiaTheme="minorEastAsia" w:cs="Arial"/>
          <w:kern w:val="2"/>
          <w:lang w:eastAsia="ko-KR"/>
        </w:rPr>
        <w:t xml:space="preserve">, A and Chan, K W (2011). Chapter 2: Oil palm biomass: Its genetic variability, certification and sustainability. </w:t>
      </w:r>
      <w:r w:rsidRPr="00E730F2">
        <w:rPr>
          <w:rFonts w:eastAsiaTheme="minorEastAsia" w:cs="Arial"/>
          <w:i/>
          <w:kern w:val="2"/>
          <w:lang w:eastAsia="ko-KR"/>
        </w:rPr>
        <w:t>Further Advances in Oil Palm Research (2000-2010)</w:t>
      </w:r>
      <w:r w:rsidRPr="00E730F2">
        <w:rPr>
          <w:rFonts w:eastAsiaTheme="minorEastAsia" w:cs="Arial"/>
          <w:kern w:val="2"/>
          <w:lang w:eastAsia="ko-KR"/>
        </w:rPr>
        <w:t xml:space="preserve"> (Mohd </w:t>
      </w:r>
      <w:proofErr w:type="spellStart"/>
      <w:r w:rsidRPr="00E730F2">
        <w:rPr>
          <w:rFonts w:eastAsiaTheme="minorEastAsia" w:cs="Arial"/>
          <w:kern w:val="2"/>
          <w:lang w:eastAsia="ko-KR"/>
        </w:rPr>
        <w:t>Basri</w:t>
      </w:r>
      <w:proofErr w:type="spellEnd"/>
      <w:r w:rsidRPr="00E730F2">
        <w:rPr>
          <w:rFonts w:eastAsiaTheme="minorEastAsia" w:cs="Arial"/>
          <w:kern w:val="2"/>
          <w:lang w:eastAsia="ko-KR"/>
        </w:rPr>
        <w:t xml:space="preserve">, W; Choo, Y M and Chan, K W eds.). Vol. 1. MPOB, </w:t>
      </w:r>
      <w:proofErr w:type="spellStart"/>
      <w:r w:rsidRPr="00E730F2">
        <w:rPr>
          <w:rFonts w:eastAsiaTheme="minorEastAsia" w:cs="Arial"/>
          <w:kern w:val="2"/>
          <w:lang w:eastAsia="ko-KR"/>
        </w:rPr>
        <w:t>Bangi</w:t>
      </w:r>
      <w:proofErr w:type="spellEnd"/>
      <w:r w:rsidRPr="00E730F2">
        <w:rPr>
          <w:rFonts w:eastAsiaTheme="minorEastAsia" w:cs="Arial"/>
          <w:kern w:val="2"/>
          <w:lang w:eastAsia="ko-KR"/>
        </w:rPr>
        <w:t xml:space="preserve">. p. 28-46. </w:t>
      </w:r>
    </w:p>
    <w:p w14:paraId="06DC134D"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[4] Proceedings: </w:t>
      </w:r>
    </w:p>
    <w:p w14:paraId="43DD1E3B"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Name of author(s) (year of publication). Title of article. Title of proceedings (italics) etc. Place, Year, First and last page of article.</w:t>
      </w:r>
    </w:p>
    <w:p w14:paraId="14DD8C30" w14:textId="77777777" w:rsidR="003B3124" w:rsidRPr="00E730F2" w:rsidRDefault="003B3124" w:rsidP="003B3124">
      <w:pPr>
        <w:spacing w:line="480" w:lineRule="auto"/>
        <w:outlineLvl w:val="0"/>
        <w:rPr>
          <w:rFonts w:eastAsiaTheme="minorEastAsia" w:cs="Arial"/>
          <w:kern w:val="2"/>
          <w:lang w:eastAsia="ko-KR"/>
        </w:rPr>
      </w:pPr>
    </w:p>
    <w:p w14:paraId="1257BD3F" w14:textId="77777777" w:rsidR="003B3124" w:rsidRPr="00E730F2" w:rsidRDefault="003B3124" w:rsidP="003B3124">
      <w:pPr>
        <w:spacing w:line="480" w:lineRule="auto"/>
        <w:ind w:left="567" w:hanging="567"/>
        <w:outlineLvl w:val="0"/>
        <w:rPr>
          <w:rFonts w:eastAsiaTheme="minorEastAsia" w:cs="Arial"/>
          <w:kern w:val="2"/>
          <w:lang w:eastAsia="ko-KR"/>
        </w:rPr>
      </w:pPr>
      <w:r w:rsidRPr="00E730F2">
        <w:rPr>
          <w:rFonts w:eastAsiaTheme="minorEastAsia" w:cs="Arial"/>
          <w:i/>
          <w:kern w:val="2"/>
          <w:lang w:eastAsia="ko-KR"/>
        </w:rPr>
        <w:t xml:space="preserve">e.g. </w:t>
      </w:r>
      <w:r w:rsidRPr="00E730F2">
        <w:rPr>
          <w:rFonts w:eastAsiaTheme="minorEastAsia" w:cs="Arial"/>
          <w:kern w:val="2"/>
          <w:lang w:eastAsia="ko-KR"/>
        </w:rPr>
        <w:t xml:space="preserve">  Mohd </w:t>
      </w:r>
      <w:proofErr w:type="spellStart"/>
      <w:r w:rsidRPr="00E730F2">
        <w:rPr>
          <w:rFonts w:eastAsiaTheme="minorEastAsia" w:cs="Arial"/>
          <w:kern w:val="2"/>
          <w:lang w:eastAsia="ko-KR"/>
        </w:rPr>
        <w:t>Basri</w:t>
      </w:r>
      <w:proofErr w:type="spellEnd"/>
      <w:r w:rsidRPr="00E730F2">
        <w:rPr>
          <w:rFonts w:eastAsiaTheme="minorEastAsia" w:cs="Arial"/>
          <w:kern w:val="2"/>
          <w:lang w:eastAsia="ko-KR"/>
        </w:rPr>
        <w:t xml:space="preserve"> Wahid; Norman </w:t>
      </w:r>
      <w:proofErr w:type="spellStart"/>
      <w:r w:rsidRPr="00E730F2">
        <w:rPr>
          <w:rFonts w:eastAsiaTheme="minorEastAsia" w:cs="Arial"/>
          <w:kern w:val="2"/>
          <w:lang w:eastAsia="ko-KR"/>
        </w:rPr>
        <w:t>Kamarudin</w:t>
      </w:r>
      <w:proofErr w:type="spellEnd"/>
      <w:r w:rsidRPr="00E730F2">
        <w:rPr>
          <w:rFonts w:eastAsiaTheme="minorEastAsia" w:cs="Arial"/>
          <w:kern w:val="2"/>
          <w:lang w:eastAsia="ko-KR"/>
        </w:rPr>
        <w:t xml:space="preserve">; Jackson, T and </w:t>
      </w:r>
      <w:proofErr w:type="spellStart"/>
      <w:r w:rsidRPr="00E730F2">
        <w:rPr>
          <w:rFonts w:eastAsiaTheme="minorEastAsia" w:cs="Arial"/>
          <w:kern w:val="2"/>
          <w:lang w:eastAsia="ko-KR"/>
        </w:rPr>
        <w:t>Zulkifli</w:t>
      </w:r>
      <w:proofErr w:type="spellEnd"/>
      <w:r w:rsidRPr="00E730F2">
        <w:rPr>
          <w:rFonts w:eastAsiaTheme="minorEastAsia" w:cs="Arial"/>
          <w:kern w:val="2"/>
          <w:lang w:eastAsia="ko-KR"/>
        </w:rPr>
        <w:t xml:space="preserve"> </w:t>
      </w:r>
      <w:proofErr w:type="spellStart"/>
      <w:r w:rsidRPr="00E730F2">
        <w:rPr>
          <w:rFonts w:eastAsiaTheme="minorEastAsia" w:cs="Arial"/>
          <w:kern w:val="2"/>
          <w:lang w:eastAsia="ko-KR"/>
        </w:rPr>
        <w:t>Masijan</w:t>
      </w:r>
      <w:proofErr w:type="spellEnd"/>
      <w:r w:rsidRPr="00E730F2">
        <w:rPr>
          <w:rFonts w:eastAsiaTheme="minorEastAsia" w:cs="Arial"/>
          <w:kern w:val="2"/>
          <w:lang w:eastAsia="ko-KR"/>
        </w:rPr>
        <w:t xml:space="preserve"> (2003). </w:t>
      </w:r>
      <w:proofErr w:type="spellStart"/>
      <w:r w:rsidRPr="00E730F2">
        <w:rPr>
          <w:rFonts w:eastAsiaTheme="minorEastAsia" w:cs="Arial"/>
          <w:kern w:val="2"/>
          <w:lang w:eastAsia="ko-KR"/>
        </w:rPr>
        <w:t>Occurence</w:t>
      </w:r>
      <w:proofErr w:type="spellEnd"/>
      <w:r w:rsidRPr="00E730F2">
        <w:rPr>
          <w:rFonts w:eastAsiaTheme="minorEastAsia" w:cs="Arial"/>
          <w:kern w:val="2"/>
          <w:lang w:eastAsia="ko-KR"/>
        </w:rPr>
        <w:t xml:space="preserve"> of parasitic nematodes </w:t>
      </w:r>
      <w:proofErr w:type="spellStart"/>
      <w:r w:rsidRPr="00E730F2">
        <w:rPr>
          <w:rFonts w:eastAsiaTheme="minorEastAsia" w:cs="Arial"/>
          <w:i/>
          <w:iCs/>
          <w:kern w:val="2"/>
          <w:lang w:eastAsia="ko-KR"/>
        </w:rPr>
        <w:t>Elaeolenchus</w:t>
      </w:r>
      <w:proofErr w:type="spellEnd"/>
      <w:r w:rsidRPr="00E730F2">
        <w:rPr>
          <w:rFonts w:eastAsiaTheme="minorEastAsia" w:cs="Arial"/>
          <w:i/>
          <w:iCs/>
          <w:kern w:val="2"/>
          <w:lang w:eastAsia="ko-KR"/>
        </w:rPr>
        <w:t xml:space="preserve"> </w:t>
      </w:r>
      <w:proofErr w:type="spellStart"/>
      <w:r w:rsidRPr="00E730F2">
        <w:rPr>
          <w:rFonts w:eastAsiaTheme="minorEastAsia" w:cs="Arial"/>
          <w:i/>
          <w:iCs/>
          <w:kern w:val="2"/>
          <w:lang w:eastAsia="ko-KR"/>
        </w:rPr>
        <w:t>parthenonema</w:t>
      </w:r>
      <w:proofErr w:type="spellEnd"/>
      <w:r w:rsidRPr="00E730F2">
        <w:rPr>
          <w:rFonts w:eastAsiaTheme="minorEastAsia" w:cs="Arial"/>
          <w:kern w:val="2"/>
          <w:lang w:eastAsia="ko-KR"/>
        </w:rPr>
        <w:t xml:space="preserve"> in the </w:t>
      </w:r>
      <w:r w:rsidRPr="00E730F2">
        <w:rPr>
          <w:rFonts w:eastAsiaTheme="minorEastAsia" w:cs="Arial"/>
          <w:kern w:val="2"/>
          <w:lang w:eastAsia="ko-KR"/>
        </w:rPr>
        <w:lastRenderedPageBreak/>
        <w:t xml:space="preserve">pollinating weevil, </w:t>
      </w:r>
      <w:proofErr w:type="spellStart"/>
      <w:r w:rsidRPr="00E730F2">
        <w:rPr>
          <w:rFonts w:eastAsiaTheme="minorEastAsia" w:cs="Arial"/>
          <w:i/>
          <w:kern w:val="2"/>
          <w:lang w:eastAsia="ko-KR"/>
        </w:rPr>
        <w:t>Elaeidobius</w:t>
      </w:r>
      <w:proofErr w:type="spellEnd"/>
      <w:r w:rsidRPr="00E730F2">
        <w:rPr>
          <w:rFonts w:eastAsiaTheme="minorEastAsia" w:cs="Arial"/>
          <w:i/>
          <w:kern w:val="2"/>
          <w:lang w:eastAsia="ko-KR"/>
        </w:rPr>
        <w:t xml:space="preserve"> </w:t>
      </w:r>
      <w:proofErr w:type="spellStart"/>
      <w:r w:rsidRPr="00E730F2">
        <w:rPr>
          <w:rFonts w:eastAsiaTheme="minorEastAsia" w:cs="Arial"/>
          <w:i/>
          <w:kern w:val="2"/>
          <w:lang w:eastAsia="ko-KR"/>
        </w:rPr>
        <w:t>kamerunicus</w:t>
      </w:r>
      <w:proofErr w:type="spellEnd"/>
      <w:r w:rsidRPr="00E730F2">
        <w:rPr>
          <w:rFonts w:eastAsiaTheme="minorEastAsia" w:cs="Arial"/>
          <w:kern w:val="2"/>
          <w:lang w:eastAsia="ko-KR"/>
        </w:rPr>
        <w:t xml:space="preserve"> and its possible implications on fruit set. </w:t>
      </w:r>
      <w:r w:rsidRPr="00E730F2">
        <w:rPr>
          <w:rFonts w:eastAsiaTheme="minorEastAsia" w:cs="Arial"/>
          <w:i/>
          <w:iCs/>
          <w:kern w:val="2"/>
          <w:lang w:eastAsia="ko-KR"/>
        </w:rPr>
        <w:t>Proc. of the</w:t>
      </w:r>
      <w:r w:rsidRPr="00E730F2">
        <w:rPr>
          <w:rFonts w:eastAsiaTheme="minorEastAsia" w:cs="Arial"/>
          <w:kern w:val="2"/>
          <w:lang w:eastAsia="ko-KR"/>
        </w:rPr>
        <w:t xml:space="preserve"> </w:t>
      </w:r>
      <w:r w:rsidRPr="00E730F2">
        <w:rPr>
          <w:rFonts w:eastAsiaTheme="minorEastAsia" w:cs="Arial"/>
          <w:i/>
          <w:kern w:val="2"/>
          <w:lang w:eastAsia="ko-KR"/>
        </w:rPr>
        <w:t>PIPOC 2003 International Palm Oil Congress - Agriculture Conference.</w:t>
      </w:r>
      <w:r w:rsidRPr="00E730F2">
        <w:rPr>
          <w:rFonts w:eastAsiaTheme="minorEastAsia" w:cs="Arial"/>
          <w:kern w:val="2"/>
          <w:lang w:eastAsia="ko-KR"/>
        </w:rPr>
        <w:t xml:space="preserve"> MPOB, </w:t>
      </w:r>
      <w:proofErr w:type="spellStart"/>
      <w:r w:rsidRPr="00E730F2">
        <w:rPr>
          <w:rFonts w:eastAsiaTheme="minorEastAsia" w:cs="Arial"/>
          <w:kern w:val="2"/>
          <w:lang w:eastAsia="ko-KR"/>
        </w:rPr>
        <w:t>Bangi</w:t>
      </w:r>
      <w:proofErr w:type="spellEnd"/>
      <w:r w:rsidRPr="00E730F2">
        <w:rPr>
          <w:rFonts w:eastAsiaTheme="minorEastAsia" w:cs="Arial"/>
          <w:kern w:val="2"/>
          <w:lang w:eastAsia="ko-KR"/>
        </w:rPr>
        <w:t>. p. 425 - 448.</w:t>
      </w:r>
    </w:p>
    <w:p w14:paraId="4B03C904" w14:textId="77777777" w:rsidR="003B3124" w:rsidRPr="00E730F2" w:rsidRDefault="003B3124" w:rsidP="003B3124">
      <w:pPr>
        <w:spacing w:line="480" w:lineRule="auto"/>
        <w:ind w:left="567" w:hanging="567"/>
        <w:outlineLvl w:val="0"/>
        <w:rPr>
          <w:rFonts w:eastAsiaTheme="minorEastAsia" w:cs="Arial"/>
          <w:kern w:val="2"/>
          <w:lang w:eastAsia="ko-KR"/>
        </w:rPr>
      </w:pPr>
    </w:p>
    <w:p w14:paraId="6B4381F5"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 [5] Website: </w:t>
      </w:r>
    </w:p>
    <w:p w14:paraId="17DD763D"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Website. (Year). Title of article. (Link), accessed on (date accessed).</w:t>
      </w:r>
    </w:p>
    <w:p w14:paraId="260DBABC" w14:textId="77777777" w:rsidR="003B3124" w:rsidRPr="00E730F2" w:rsidRDefault="003B3124" w:rsidP="003B3124">
      <w:pPr>
        <w:spacing w:line="480" w:lineRule="auto"/>
        <w:outlineLvl w:val="0"/>
        <w:rPr>
          <w:rFonts w:eastAsiaTheme="minorEastAsia" w:cs="Arial"/>
          <w:kern w:val="2"/>
          <w:lang w:eastAsia="ko-KR"/>
        </w:rPr>
      </w:pPr>
    </w:p>
    <w:p w14:paraId="77C17717" w14:textId="77777777" w:rsidR="003B3124" w:rsidRPr="00E730F2" w:rsidRDefault="003B3124" w:rsidP="003B3124">
      <w:pPr>
        <w:spacing w:line="480" w:lineRule="auto"/>
        <w:ind w:left="567" w:hanging="567"/>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Transparency Market Research (2016). Nutrigenomics market - global industry analysis, size, share, growth, statistic, economy, trends and forecast 2012-2018. http://www.transparencymarketresearch.com/nutrigenomics-market.html, accessed on 14 March 2016. </w:t>
      </w:r>
    </w:p>
    <w:p w14:paraId="5402A16B" w14:textId="77777777" w:rsidR="003B3124" w:rsidRPr="00E730F2" w:rsidRDefault="003B3124" w:rsidP="003B3124">
      <w:pPr>
        <w:spacing w:line="480" w:lineRule="auto"/>
        <w:ind w:left="567" w:hanging="567"/>
        <w:outlineLvl w:val="0"/>
        <w:rPr>
          <w:rFonts w:eastAsiaTheme="minorEastAsia" w:cs="Arial"/>
          <w:kern w:val="2"/>
          <w:lang w:eastAsia="ko-KR"/>
        </w:rPr>
      </w:pPr>
    </w:p>
    <w:p w14:paraId="03F76DA7" w14:textId="77777777" w:rsidR="003B3124" w:rsidRPr="00E730F2" w:rsidRDefault="003B3124" w:rsidP="003B3124">
      <w:pPr>
        <w:spacing w:line="480" w:lineRule="auto"/>
        <w:ind w:left="567"/>
        <w:rPr>
          <w:rFonts w:eastAsiaTheme="minorEastAsia" w:cs="Arial"/>
          <w:kern w:val="2"/>
          <w:lang w:eastAsia="ko-KR"/>
        </w:rPr>
      </w:pPr>
      <w:r w:rsidRPr="00E730F2">
        <w:rPr>
          <w:rFonts w:eastAsiaTheme="minorEastAsia" w:cs="Arial"/>
          <w:kern w:val="2"/>
          <w:lang w:eastAsia="ko-KR"/>
        </w:rPr>
        <w:t>Harrison- Dunn, A-R (2015). Nestle files casein infant formula patent for better insulin sensitivity. http://www.nutraingredients.com/Research/ Nestle-files-casein-infant-formula-patent-for-betterinsulin-sensitivity, accessed on 14 March 2016.</w:t>
      </w:r>
    </w:p>
    <w:p w14:paraId="7D3C8FDE" w14:textId="77777777" w:rsidR="003B3124" w:rsidRPr="00E730F2" w:rsidRDefault="003B3124" w:rsidP="003B3124">
      <w:pPr>
        <w:spacing w:line="480" w:lineRule="auto"/>
        <w:ind w:left="567"/>
        <w:rPr>
          <w:rFonts w:eastAsiaTheme="minorEastAsia" w:cs="Arial"/>
          <w:kern w:val="2"/>
          <w:lang w:eastAsia="ko-KR"/>
        </w:rPr>
      </w:pPr>
    </w:p>
    <w:p w14:paraId="176826EB"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[6] Thesis: </w:t>
      </w:r>
    </w:p>
    <w:p w14:paraId="11A9D52C"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Name of author(s) (year of publication). Title of thesis. Degree/Master/Ph.D. thesis. Name of University.</w:t>
      </w:r>
    </w:p>
    <w:p w14:paraId="3B63BD9F" w14:textId="77777777" w:rsidR="003B3124" w:rsidRPr="00E730F2" w:rsidRDefault="003B3124" w:rsidP="003B3124">
      <w:pPr>
        <w:spacing w:line="480" w:lineRule="auto"/>
        <w:outlineLvl w:val="0"/>
        <w:rPr>
          <w:rFonts w:eastAsiaTheme="minorEastAsia" w:cs="Arial"/>
          <w:kern w:val="2"/>
          <w:lang w:eastAsia="ko-KR"/>
        </w:rPr>
      </w:pPr>
    </w:p>
    <w:p w14:paraId="7C6E3EEC" w14:textId="77777777" w:rsidR="003B3124" w:rsidRPr="00E730F2" w:rsidRDefault="003B3124" w:rsidP="003B3124">
      <w:pPr>
        <w:spacing w:line="480" w:lineRule="auto"/>
        <w:ind w:left="567" w:hanging="567"/>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w:t>
      </w:r>
      <w:proofErr w:type="spellStart"/>
      <w:r w:rsidRPr="00E730F2">
        <w:rPr>
          <w:rFonts w:eastAsiaTheme="minorEastAsia" w:cs="Arial"/>
          <w:kern w:val="2"/>
          <w:lang w:eastAsia="ko-KR"/>
        </w:rPr>
        <w:t>Parveez</w:t>
      </w:r>
      <w:proofErr w:type="spellEnd"/>
      <w:r w:rsidRPr="00E730F2">
        <w:rPr>
          <w:rFonts w:eastAsiaTheme="minorEastAsia" w:cs="Arial"/>
          <w:kern w:val="2"/>
          <w:lang w:eastAsia="ko-KR"/>
        </w:rPr>
        <w:t xml:space="preserve">, G K A (1998). Optimisation of parameters involved in the transformation of oil palm using the </w:t>
      </w:r>
      <w:proofErr w:type="spellStart"/>
      <w:r w:rsidRPr="00E730F2">
        <w:rPr>
          <w:rFonts w:eastAsiaTheme="minorEastAsia" w:cs="Arial"/>
          <w:kern w:val="2"/>
          <w:lang w:eastAsia="ko-KR"/>
        </w:rPr>
        <w:t>biolistics</w:t>
      </w:r>
      <w:proofErr w:type="spellEnd"/>
      <w:r w:rsidRPr="00E730F2">
        <w:rPr>
          <w:rFonts w:eastAsiaTheme="minorEastAsia" w:cs="Arial"/>
          <w:kern w:val="2"/>
          <w:lang w:eastAsia="ko-KR"/>
        </w:rPr>
        <w:t xml:space="preserve"> method. </w:t>
      </w:r>
      <w:proofErr w:type="spellStart"/>
      <w:proofErr w:type="gramStart"/>
      <w:r w:rsidRPr="00E730F2">
        <w:rPr>
          <w:rFonts w:eastAsiaTheme="minorEastAsia" w:cs="Arial"/>
          <w:kern w:val="2"/>
          <w:lang w:eastAsia="ko-KR"/>
        </w:rPr>
        <w:t>Ph.D</w:t>
      </w:r>
      <w:proofErr w:type="spellEnd"/>
      <w:proofErr w:type="gramEnd"/>
      <w:r w:rsidRPr="00E730F2">
        <w:rPr>
          <w:rFonts w:eastAsiaTheme="minorEastAsia" w:cs="Arial"/>
          <w:kern w:val="2"/>
          <w:lang w:eastAsia="ko-KR"/>
        </w:rPr>
        <w:t xml:space="preserve"> thesis, </w:t>
      </w:r>
      <w:proofErr w:type="spellStart"/>
      <w:r w:rsidRPr="00E730F2">
        <w:rPr>
          <w:rFonts w:eastAsiaTheme="minorEastAsia" w:cs="Arial"/>
          <w:kern w:val="2"/>
          <w:lang w:eastAsia="ko-KR"/>
        </w:rPr>
        <w:t>Universiti</w:t>
      </w:r>
      <w:proofErr w:type="spellEnd"/>
      <w:r w:rsidRPr="00E730F2">
        <w:rPr>
          <w:rFonts w:eastAsiaTheme="minorEastAsia" w:cs="Arial"/>
          <w:kern w:val="2"/>
          <w:lang w:eastAsia="ko-KR"/>
        </w:rPr>
        <w:t xml:space="preserve"> Putra Malaysia.</w:t>
      </w:r>
    </w:p>
    <w:p w14:paraId="2C70CC7C" w14:textId="77777777" w:rsidR="003B3124" w:rsidRPr="00E730F2" w:rsidRDefault="003B3124" w:rsidP="003B3124">
      <w:pPr>
        <w:spacing w:line="480" w:lineRule="auto"/>
        <w:ind w:left="567" w:hanging="567"/>
        <w:outlineLvl w:val="0"/>
        <w:rPr>
          <w:rFonts w:eastAsiaTheme="minorEastAsia" w:cs="Arial"/>
          <w:kern w:val="2"/>
          <w:lang w:eastAsia="ko-KR"/>
        </w:rPr>
      </w:pPr>
    </w:p>
    <w:p w14:paraId="7E61887C" w14:textId="77777777" w:rsidR="003B3124" w:rsidRPr="00E730F2" w:rsidRDefault="003B3124" w:rsidP="003B3124">
      <w:pPr>
        <w:spacing w:line="480" w:lineRule="auto"/>
        <w:outlineLvl w:val="0"/>
        <w:rPr>
          <w:rFonts w:eastAsiaTheme="minorEastAsia" w:cs="Arial"/>
          <w:color w:val="0000FF"/>
          <w:kern w:val="2"/>
          <w:lang w:eastAsia="ko-KR"/>
        </w:rPr>
      </w:pPr>
      <w:r w:rsidRPr="00E730F2">
        <w:rPr>
          <w:rFonts w:eastAsiaTheme="minorEastAsia" w:cs="Arial"/>
          <w:color w:val="0000FF"/>
          <w:kern w:val="2"/>
          <w:lang w:eastAsia="ko-KR"/>
        </w:rPr>
        <w:t xml:space="preserve">[7] Others: </w:t>
      </w:r>
    </w:p>
    <w:p w14:paraId="7EBDFC46" w14:textId="77777777" w:rsidR="003B3124" w:rsidRPr="00E730F2" w:rsidRDefault="003B3124" w:rsidP="003B3124">
      <w:pPr>
        <w:spacing w:line="480" w:lineRule="auto"/>
        <w:outlineLvl w:val="0"/>
        <w:rPr>
          <w:rFonts w:eastAsiaTheme="minorEastAsia" w:cs="Arial"/>
          <w:kern w:val="2"/>
          <w:lang w:eastAsia="ko-KR"/>
        </w:rPr>
      </w:pPr>
    </w:p>
    <w:p w14:paraId="5983F3C0" w14:textId="77777777" w:rsidR="003B3124" w:rsidRPr="00E730F2" w:rsidRDefault="003B3124" w:rsidP="003B3124">
      <w:pPr>
        <w:spacing w:line="480" w:lineRule="auto"/>
        <w:ind w:left="567" w:hanging="567"/>
        <w:outlineLvl w:val="0"/>
        <w:rPr>
          <w:rFonts w:eastAsiaTheme="minorEastAsia" w:cs="Arial"/>
          <w:kern w:val="2"/>
          <w:lang w:eastAsia="ko-KR"/>
        </w:rPr>
      </w:pPr>
      <w:r w:rsidRPr="00E730F2">
        <w:rPr>
          <w:rFonts w:eastAsiaTheme="minorEastAsia" w:cs="Arial"/>
          <w:i/>
          <w:kern w:val="2"/>
          <w:lang w:eastAsia="ko-KR"/>
        </w:rPr>
        <w:t>e.g.</w:t>
      </w:r>
      <w:r w:rsidRPr="00E730F2">
        <w:rPr>
          <w:rFonts w:eastAsiaTheme="minorEastAsia" w:cs="Arial"/>
          <w:kern w:val="2"/>
          <w:lang w:eastAsia="ko-KR"/>
        </w:rPr>
        <w:t xml:space="preserve">   </w:t>
      </w:r>
      <w:proofErr w:type="spellStart"/>
      <w:r w:rsidRPr="00E730F2">
        <w:rPr>
          <w:rFonts w:eastAsiaTheme="minorEastAsia" w:cs="Arial"/>
          <w:kern w:val="2"/>
          <w:lang w:eastAsia="ko-KR"/>
        </w:rPr>
        <w:t>Junaidah</w:t>
      </w:r>
      <w:proofErr w:type="spellEnd"/>
      <w:r w:rsidRPr="00E730F2">
        <w:rPr>
          <w:rFonts w:eastAsiaTheme="minorEastAsia" w:cs="Arial"/>
          <w:kern w:val="2"/>
          <w:lang w:eastAsia="ko-KR"/>
        </w:rPr>
        <w:t xml:space="preserve">, J; </w:t>
      </w:r>
      <w:proofErr w:type="spellStart"/>
      <w:r w:rsidRPr="00E730F2">
        <w:rPr>
          <w:rFonts w:eastAsiaTheme="minorEastAsia" w:cs="Arial"/>
          <w:kern w:val="2"/>
          <w:lang w:eastAsia="ko-KR"/>
        </w:rPr>
        <w:t>Kushairi</w:t>
      </w:r>
      <w:proofErr w:type="spellEnd"/>
      <w:r w:rsidRPr="00E730F2">
        <w:rPr>
          <w:rFonts w:eastAsiaTheme="minorEastAsia" w:cs="Arial"/>
          <w:kern w:val="2"/>
          <w:lang w:eastAsia="ko-KR"/>
        </w:rPr>
        <w:t xml:space="preserve">, A; Isa, Z A; Mohd Din, A; Noh, A and </w:t>
      </w:r>
      <w:proofErr w:type="spellStart"/>
      <w:r w:rsidRPr="00E730F2">
        <w:rPr>
          <w:rFonts w:eastAsiaTheme="minorEastAsia" w:cs="Arial"/>
          <w:kern w:val="2"/>
          <w:lang w:eastAsia="ko-KR"/>
        </w:rPr>
        <w:t>Rajanaidu</w:t>
      </w:r>
      <w:proofErr w:type="spellEnd"/>
      <w:r w:rsidRPr="00E730F2">
        <w:rPr>
          <w:rFonts w:eastAsiaTheme="minorEastAsia" w:cs="Arial"/>
          <w:kern w:val="2"/>
          <w:lang w:eastAsia="ko-KR"/>
        </w:rPr>
        <w:t xml:space="preserve">, N (2004). PS7: High bunch index breeding population. </w:t>
      </w:r>
      <w:r w:rsidRPr="00E730F2">
        <w:rPr>
          <w:rFonts w:eastAsiaTheme="minorEastAsia" w:cs="Arial"/>
          <w:i/>
          <w:iCs/>
          <w:kern w:val="2"/>
          <w:lang w:eastAsia="ko-KR"/>
        </w:rPr>
        <w:t>MPOB Information Series No. 228.</w:t>
      </w:r>
      <w:r w:rsidRPr="00E730F2">
        <w:rPr>
          <w:rFonts w:eastAsiaTheme="minorEastAsia" w:cs="Arial"/>
          <w:kern w:val="2"/>
          <w:lang w:eastAsia="ko-KR"/>
        </w:rPr>
        <w:t xml:space="preserve"> palmoilis.mpob.gov.my/ publications/TOT/TT-221.pdf.</w:t>
      </w:r>
    </w:p>
    <w:p w14:paraId="362B035D" w14:textId="77777777" w:rsidR="003B3124" w:rsidRPr="00E730F2" w:rsidRDefault="003B3124" w:rsidP="003B3124">
      <w:pPr>
        <w:spacing w:line="480" w:lineRule="auto"/>
        <w:ind w:left="567" w:hanging="567"/>
        <w:outlineLvl w:val="0"/>
        <w:rPr>
          <w:rFonts w:eastAsiaTheme="minorEastAsia" w:cs="Arial"/>
          <w:kern w:val="2"/>
          <w:lang w:eastAsia="ko-KR"/>
        </w:rPr>
      </w:pPr>
    </w:p>
    <w:p w14:paraId="2B2CCEDE" w14:textId="77777777" w:rsidR="003B3124" w:rsidRPr="00E730F2" w:rsidRDefault="003B3124" w:rsidP="003B3124">
      <w:pPr>
        <w:spacing w:line="480" w:lineRule="auto"/>
        <w:ind w:left="567"/>
        <w:rPr>
          <w:rFonts w:cs="Arial"/>
        </w:rPr>
      </w:pPr>
      <w:r w:rsidRPr="00E730F2">
        <w:rPr>
          <w:rFonts w:cs="Arial"/>
        </w:rPr>
        <w:t>Malaysian Standard (2008). MS 2099 Oil palm clones for commercial planting – specification for ortet selection. ICS: 65.020.20. Department of Standards, Malaysia.</w:t>
      </w:r>
    </w:p>
    <w:p w14:paraId="26CA0826" w14:textId="4EE175EE" w:rsidR="00FC17C7" w:rsidRPr="00A55CBF" w:rsidRDefault="00FC17C7" w:rsidP="00A55CBF">
      <w:pPr>
        <w:outlineLvl w:val="0"/>
        <w:rPr>
          <w:color w:val="FF0000"/>
        </w:rPr>
      </w:pPr>
      <w:r w:rsidRPr="00E707BA">
        <w:rPr>
          <w:color w:val="FF0000"/>
        </w:rPr>
        <w:t xml:space="preserve"> </w:t>
      </w:r>
    </w:p>
    <w:sectPr w:rsidR="00FC17C7" w:rsidRPr="00A55CBF" w:rsidSect="00706B7E">
      <w:headerReference w:type="default" r:id="rId9"/>
      <w:footerReference w:type="default" r:id="rId10"/>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516B" w14:textId="77777777" w:rsidR="0060713A" w:rsidRDefault="0060713A" w:rsidP="006B61BE">
      <w:r>
        <w:separator/>
      </w:r>
    </w:p>
  </w:endnote>
  <w:endnote w:type="continuationSeparator" w:id="0">
    <w:p w14:paraId="404FEBD7" w14:textId="77777777" w:rsidR="0060713A" w:rsidRDefault="0060713A"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68925"/>
      <w:docPartObj>
        <w:docPartGallery w:val="Page Numbers (Bottom of Page)"/>
        <w:docPartUnique/>
      </w:docPartObj>
    </w:sdtPr>
    <w:sdtEndPr>
      <w:rPr>
        <w:noProof/>
      </w:rPr>
    </w:sdtEndPr>
    <w:sdtContent>
      <w:p w14:paraId="03611D9B" w14:textId="77777777" w:rsidR="005253E7" w:rsidRDefault="00797B0E">
        <w:pPr>
          <w:pStyle w:val="Footer"/>
          <w:jc w:val="right"/>
        </w:pPr>
        <w:r>
          <w:fldChar w:fldCharType="begin"/>
        </w:r>
        <w:r>
          <w:instrText xml:space="preserve"> PAGE   \* MERGEFORMAT </w:instrText>
        </w:r>
        <w:r>
          <w:fldChar w:fldCharType="separate"/>
        </w:r>
        <w:r w:rsidR="00E730F2">
          <w:rPr>
            <w:noProof/>
          </w:rPr>
          <w:t>1</w:t>
        </w:r>
        <w:r>
          <w:rPr>
            <w:noProof/>
          </w:rPr>
          <w:fldChar w:fldCharType="end"/>
        </w:r>
      </w:p>
    </w:sdtContent>
  </w:sdt>
  <w:p w14:paraId="3FB984B9" w14:textId="77777777" w:rsidR="005253E7" w:rsidRDefault="0052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BCDA" w14:textId="77777777" w:rsidR="0060713A" w:rsidRDefault="0060713A" w:rsidP="006B61BE">
      <w:r>
        <w:separator/>
      </w:r>
    </w:p>
  </w:footnote>
  <w:footnote w:type="continuationSeparator" w:id="0">
    <w:p w14:paraId="49B0BCF8" w14:textId="77777777" w:rsidR="0060713A" w:rsidRDefault="0060713A" w:rsidP="006B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4C2" w14:textId="259BD313" w:rsidR="005253E7" w:rsidRDefault="00F46909" w:rsidP="00A13756">
    <w:pPr>
      <w:pStyle w:val="Header"/>
      <w:jc w:val="left"/>
      <w:rPr>
        <w:rFonts w:ascii="Times New Roman" w:hAnsi="Times New Roman" w:cs="Times New Roman"/>
        <w:i/>
      </w:rPr>
    </w:pPr>
    <w:r>
      <w:rPr>
        <w:rFonts w:ascii="Times New Roman" w:hAnsi="Times New Roman" w:cs="Times New Roman"/>
        <w:i/>
      </w:rPr>
      <w:t>Oil Palm Industry Economic Journal Vol. xx</w:t>
    </w:r>
    <w:r w:rsidR="00237A09">
      <w:rPr>
        <w:rFonts w:ascii="Times New Roman" w:hAnsi="Times New Roman" w:cs="Times New Roman"/>
        <w:i/>
      </w:rPr>
      <w:t xml:space="preserve"> No. </w:t>
    </w:r>
    <w:r>
      <w:rPr>
        <w:rFonts w:ascii="Times New Roman" w:hAnsi="Times New Roman" w:cs="Times New Roman"/>
        <w:i/>
      </w:rPr>
      <w:t xml:space="preserve">(x) </w:t>
    </w:r>
    <w:r w:rsidR="00237A09">
      <w:rPr>
        <w:rFonts w:ascii="Times New Roman" w:hAnsi="Times New Roman" w:cs="Times New Roman"/>
        <w:i/>
      </w:rPr>
      <w:t xml:space="preserve">year </w:t>
    </w:r>
    <w:proofErr w:type="spellStart"/>
    <w:r w:rsidR="00395AEC">
      <w:rPr>
        <w:rFonts w:ascii="Times New Roman" w:hAnsi="Times New Roman" w:cs="Times New Roman"/>
        <w:i/>
      </w:rPr>
      <w:t>p.xx</w:t>
    </w:r>
    <w:proofErr w:type="spellEnd"/>
    <w:r w:rsidR="00395AEC">
      <w:rPr>
        <w:rFonts w:ascii="Times New Roman" w:hAnsi="Times New Roman" w:cs="Times New Roman"/>
        <w:i/>
      </w:rPr>
      <w:t>-xx</w:t>
    </w:r>
    <w:r w:rsidR="005253E7">
      <w:rPr>
        <w:rFonts w:ascii="Times New Roman" w:hAnsi="Times New Roman" w:cs="Times New Roman"/>
        <w:i/>
      </w:rPr>
      <w:t xml:space="preserve"> </w:t>
    </w:r>
  </w:p>
  <w:p w14:paraId="65FD39BF" w14:textId="6A99BE4E" w:rsidR="00237A09" w:rsidRPr="00F4378D" w:rsidRDefault="00237A09" w:rsidP="00A13756">
    <w:pPr>
      <w:pStyle w:val="Header"/>
      <w:jc w:val="left"/>
      <w:rPr>
        <w:rFonts w:ascii="Times New Roman" w:hAnsi="Times New Roman" w:cs="Times New Roman"/>
        <w:i/>
      </w:rPr>
    </w:pPr>
    <w:r w:rsidRPr="00237A09">
      <w:rPr>
        <w:rFonts w:ascii="Times New Roman" w:hAnsi="Times New Roman" w:cs="Times New Roman"/>
        <w:i/>
      </w:rPr>
      <w:t>DOI: https://doi.org/10.21894/</w:t>
    </w:r>
    <w:r>
      <w:rPr>
        <w:rFonts w:ascii="Times New Roman" w:hAnsi="Times New Roman" w:cs="Times New Roman"/>
        <w:i/>
      </w:rPr>
      <w:t>opiej</w:t>
    </w:r>
    <w:r w:rsidRPr="00237A09">
      <w:rPr>
        <w:rFonts w:ascii="Times New Roman" w:hAnsi="Times New Roman" w:cs="Times New Roman"/>
        <w:i/>
      </w:rPr>
      <w:t>.</w:t>
    </w:r>
    <w:r>
      <w:rPr>
        <w:rFonts w:ascii="Times New Roman" w:hAnsi="Times New Roman" w:cs="Times New Roman"/>
        <w:i/>
      </w:rPr>
      <w:t>year</w:t>
    </w:r>
    <w:r w:rsidRPr="00237A09">
      <w:rPr>
        <w:rFonts w:ascii="Times New Roman" w:hAnsi="Times New Roman" w:cs="Times New Roman"/>
        <w:i/>
      </w:rPr>
      <w:t>.000</w:t>
    </w:r>
  </w:p>
  <w:p w14:paraId="625B4E68" w14:textId="77777777" w:rsidR="005253E7" w:rsidRDefault="0052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7B3"/>
    <w:multiLevelType w:val="multilevel"/>
    <w:tmpl w:val="FD2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A6"/>
    <w:rsid w:val="00003798"/>
    <w:rsid w:val="00007617"/>
    <w:rsid w:val="0001255C"/>
    <w:rsid w:val="00022CA8"/>
    <w:rsid w:val="000273BF"/>
    <w:rsid w:val="0003254A"/>
    <w:rsid w:val="00054B8A"/>
    <w:rsid w:val="000633CB"/>
    <w:rsid w:val="00071201"/>
    <w:rsid w:val="000714FA"/>
    <w:rsid w:val="00073712"/>
    <w:rsid w:val="00080546"/>
    <w:rsid w:val="00080B91"/>
    <w:rsid w:val="0008231A"/>
    <w:rsid w:val="00085104"/>
    <w:rsid w:val="00096235"/>
    <w:rsid w:val="000A1514"/>
    <w:rsid w:val="000C4C47"/>
    <w:rsid w:val="000D1616"/>
    <w:rsid w:val="000D6F94"/>
    <w:rsid w:val="000E28C3"/>
    <w:rsid w:val="000E65D5"/>
    <w:rsid w:val="000F58B9"/>
    <w:rsid w:val="000F6302"/>
    <w:rsid w:val="000F662D"/>
    <w:rsid w:val="00102C7E"/>
    <w:rsid w:val="0010405A"/>
    <w:rsid w:val="00107AA4"/>
    <w:rsid w:val="00114096"/>
    <w:rsid w:val="001161F5"/>
    <w:rsid w:val="00121779"/>
    <w:rsid w:val="00132A8F"/>
    <w:rsid w:val="001473D1"/>
    <w:rsid w:val="00171893"/>
    <w:rsid w:val="00180227"/>
    <w:rsid w:val="001871B4"/>
    <w:rsid w:val="001927C1"/>
    <w:rsid w:val="00195089"/>
    <w:rsid w:val="001A1B07"/>
    <w:rsid w:val="001A7E35"/>
    <w:rsid w:val="001B1AAD"/>
    <w:rsid w:val="001C2C14"/>
    <w:rsid w:val="001E48EB"/>
    <w:rsid w:val="0020254A"/>
    <w:rsid w:val="002041D0"/>
    <w:rsid w:val="002041EF"/>
    <w:rsid w:val="00211B9D"/>
    <w:rsid w:val="00221259"/>
    <w:rsid w:val="00237A09"/>
    <w:rsid w:val="00242F08"/>
    <w:rsid w:val="00260727"/>
    <w:rsid w:val="00273EA4"/>
    <w:rsid w:val="00281880"/>
    <w:rsid w:val="00283861"/>
    <w:rsid w:val="002904C2"/>
    <w:rsid w:val="002926C2"/>
    <w:rsid w:val="0029539A"/>
    <w:rsid w:val="002A2FE5"/>
    <w:rsid w:val="002D11C8"/>
    <w:rsid w:val="002D789E"/>
    <w:rsid w:val="0030577E"/>
    <w:rsid w:val="003107A0"/>
    <w:rsid w:val="00324132"/>
    <w:rsid w:val="00326FF6"/>
    <w:rsid w:val="003328E5"/>
    <w:rsid w:val="00334BA1"/>
    <w:rsid w:val="00354EB9"/>
    <w:rsid w:val="00356C9A"/>
    <w:rsid w:val="00364D21"/>
    <w:rsid w:val="00381702"/>
    <w:rsid w:val="00383240"/>
    <w:rsid w:val="00395AEC"/>
    <w:rsid w:val="00397577"/>
    <w:rsid w:val="003A2A26"/>
    <w:rsid w:val="003A6234"/>
    <w:rsid w:val="003B3124"/>
    <w:rsid w:val="003B5ED8"/>
    <w:rsid w:val="003B6E5F"/>
    <w:rsid w:val="003D7768"/>
    <w:rsid w:val="003D7974"/>
    <w:rsid w:val="003E16D4"/>
    <w:rsid w:val="003E3BA7"/>
    <w:rsid w:val="003F3701"/>
    <w:rsid w:val="00401826"/>
    <w:rsid w:val="00414563"/>
    <w:rsid w:val="00416105"/>
    <w:rsid w:val="00424702"/>
    <w:rsid w:val="004255D1"/>
    <w:rsid w:val="004307A1"/>
    <w:rsid w:val="0045193C"/>
    <w:rsid w:val="004666BC"/>
    <w:rsid w:val="004964E6"/>
    <w:rsid w:val="004E5EE2"/>
    <w:rsid w:val="00513F00"/>
    <w:rsid w:val="0051515F"/>
    <w:rsid w:val="005253E7"/>
    <w:rsid w:val="0053540F"/>
    <w:rsid w:val="005473B8"/>
    <w:rsid w:val="00550467"/>
    <w:rsid w:val="00570793"/>
    <w:rsid w:val="00573BEB"/>
    <w:rsid w:val="0058539F"/>
    <w:rsid w:val="00586AE8"/>
    <w:rsid w:val="005A019D"/>
    <w:rsid w:val="005B41C5"/>
    <w:rsid w:val="005B64EA"/>
    <w:rsid w:val="005C3039"/>
    <w:rsid w:val="005D30BE"/>
    <w:rsid w:val="005D33B5"/>
    <w:rsid w:val="005D5A5F"/>
    <w:rsid w:val="005E2547"/>
    <w:rsid w:val="005E3CE1"/>
    <w:rsid w:val="005E4318"/>
    <w:rsid w:val="0060418B"/>
    <w:rsid w:val="0060713A"/>
    <w:rsid w:val="00612DF6"/>
    <w:rsid w:val="006230A2"/>
    <w:rsid w:val="00643DBB"/>
    <w:rsid w:val="00645FC9"/>
    <w:rsid w:val="0066186E"/>
    <w:rsid w:val="006752F3"/>
    <w:rsid w:val="00683ADF"/>
    <w:rsid w:val="00685C81"/>
    <w:rsid w:val="0069490F"/>
    <w:rsid w:val="00697262"/>
    <w:rsid w:val="0069750C"/>
    <w:rsid w:val="006B61BE"/>
    <w:rsid w:val="006C3F83"/>
    <w:rsid w:val="006D3EA5"/>
    <w:rsid w:val="006E76B1"/>
    <w:rsid w:val="007013C1"/>
    <w:rsid w:val="00703A24"/>
    <w:rsid w:val="00705A2A"/>
    <w:rsid w:val="00706B7E"/>
    <w:rsid w:val="0070774E"/>
    <w:rsid w:val="00713919"/>
    <w:rsid w:val="00715736"/>
    <w:rsid w:val="00741458"/>
    <w:rsid w:val="0074200B"/>
    <w:rsid w:val="007453BB"/>
    <w:rsid w:val="00745986"/>
    <w:rsid w:val="00747021"/>
    <w:rsid w:val="00763E99"/>
    <w:rsid w:val="0077276F"/>
    <w:rsid w:val="00785CA6"/>
    <w:rsid w:val="00790AD9"/>
    <w:rsid w:val="00793E9A"/>
    <w:rsid w:val="00797B0E"/>
    <w:rsid w:val="007A0E88"/>
    <w:rsid w:val="007A5FEC"/>
    <w:rsid w:val="007B72F8"/>
    <w:rsid w:val="007C00CC"/>
    <w:rsid w:val="007C1F14"/>
    <w:rsid w:val="007F475C"/>
    <w:rsid w:val="00804582"/>
    <w:rsid w:val="00810A75"/>
    <w:rsid w:val="00815459"/>
    <w:rsid w:val="0082319D"/>
    <w:rsid w:val="00824B39"/>
    <w:rsid w:val="0083167E"/>
    <w:rsid w:val="00836E2F"/>
    <w:rsid w:val="0084500B"/>
    <w:rsid w:val="008552EF"/>
    <w:rsid w:val="00855B26"/>
    <w:rsid w:val="008565EF"/>
    <w:rsid w:val="00862363"/>
    <w:rsid w:val="00871A13"/>
    <w:rsid w:val="00893C65"/>
    <w:rsid w:val="008950F5"/>
    <w:rsid w:val="008C637E"/>
    <w:rsid w:val="008D3ABF"/>
    <w:rsid w:val="008D4A33"/>
    <w:rsid w:val="008E15EE"/>
    <w:rsid w:val="008F5357"/>
    <w:rsid w:val="0090239A"/>
    <w:rsid w:val="00927AAC"/>
    <w:rsid w:val="00935FC5"/>
    <w:rsid w:val="00941BCA"/>
    <w:rsid w:val="00952B15"/>
    <w:rsid w:val="009532A4"/>
    <w:rsid w:val="009548E6"/>
    <w:rsid w:val="00954CD4"/>
    <w:rsid w:val="00957E3A"/>
    <w:rsid w:val="00970932"/>
    <w:rsid w:val="009B4990"/>
    <w:rsid w:val="009C1B05"/>
    <w:rsid w:val="009C1BF7"/>
    <w:rsid w:val="009C4E07"/>
    <w:rsid w:val="009D4287"/>
    <w:rsid w:val="009E29AB"/>
    <w:rsid w:val="009F313F"/>
    <w:rsid w:val="009F5D8E"/>
    <w:rsid w:val="00A00336"/>
    <w:rsid w:val="00A00BF7"/>
    <w:rsid w:val="00A13756"/>
    <w:rsid w:val="00A2232F"/>
    <w:rsid w:val="00A31926"/>
    <w:rsid w:val="00A35C60"/>
    <w:rsid w:val="00A415C1"/>
    <w:rsid w:val="00A46E35"/>
    <w:rsid w:val="00A53EF9"/>
    <w:rsid w:val="00A55CBF"/>
    <w:rsid w:val="00A70226"/>
    <w:rsid w:val="00A7469F"/>
    <w:rsid w:val="00A859E6"/>
    <w:rsid w:val="00A910A3"/>
    <w:rsid w:val="00AA5670"/>
    <w:rsid w:val="00AC208F"/>
    <w:rsid w:val="00AD67AE"/>
    <w:rsid w:val="00AF58D1"/>
    <w:rsid w:val="00AF6BA9"/>
    <w:rsid w:val="00B1113D"/>
    <w:rsid w:val="00B146A3"/>
    <w:rsid w:val="00B20B1C"/>
    <w:rsid w:val="00B24919"/>
    <w:rsid w:val="00B3137E"/>
    <w:rsid w:val="00B46AF1"/>
    <w:rsid w:val="00B50DB2"/>
    <w:rsid w:val="00B56786"/>
    <w:rsid w:val="00B673E3"/>
    <w:rsid w:val="00B73C10"/>
    <w:rsid w:val="00B7491E"/>
    <w:rsid w:val="00BA36A1"/>
    <w:rsid w:val="00BC12E6"/>
    <w:rsid w:val="00BC3515"/>
    <w:rsid w:val="00BD1340"/>
    <w:rsid w:val="00BD1383"/>
    <w:rsid w:val="00BE04F6"/>
    <w:rsid w:val="00BE50EC"/>
    <w:rsid w:val="00BE7736"/>
    <w:rsid w:val="00BF28BF"/>
    <w:rsid w:val="00C00711"/>
    <w:rsid w:val="00C00F43"/>
    <w:rsid w:val="00C14CA1"/>
    <w:rsid w:val="00C20F43"/>
    <w:rsid w:val="00C24AF4"/>
    <w:rsid w:val="00C54049"/>
    <w:rsid w:val="00C66554"/>
    <w:rsid w:val="00C66C3C"/>
    <w:rsid w:val="00C672BB"/>
    <w:rsid w:val="00C738C5"/>
    <w:rsid w:val="00C738E9"/>
    <w:rsid w:val="00C85DA2"/>
    <w:rsid w:val="00C90B66"/>
    <w:rsid w:val="00C96969"/>
    <w:rsid w:val="00CA3265"/>
    <w:rsid w:val="00CA6C2C"/>
    <w:rsid w:val="00CB0E91"/>
    <w:rsid w:val="00CC3BBA"/>
    <w:rsid w:val="00CE2A0B"/>
    <w:rsid w:val="00CF1751"/>
    <w:rsid w:val="00D010B8"/>
    <w:rsid w:val="00D102D8"/>
    <w:rsid w:val="00D12934"/>
    <w:rsid w:val="00D15E7B"/>
    <w:rsid w:val="00D246A2"/>
    <w:rsid w:val="00D251EB"/>
    <w:rsid w:val="00D53700"/>
    <w:rsid w:val="00D72D59"/>
    <w:rsid w:val="00D75333"/>
    <w:rsid w:val="00D8428B"/>
    <w:rsid w:val="00D94E03"/>
    <w:rsid w:val="00D95C23"/>
    <w:rsid w:val="00DA6F7E"/>
    <w:rsid w:val="00DB0666"/>
    <w:rsid w:val="00DC0CEF"/>
    <w:rsid w:val="00DD0B4F"/>
    <w:rsid w:val="00DE42AC"/>
    <w:rsid w:val="00DE73D6"/>
    <w:rsid w:val="00E2151F"/>
    <w:rsid w:val="00E27442"/>
    <w:rsid w:val="00E50D6F"/>
    <w:rsid w:val="00E5771F"/>
    <w:rsid w:val="00E65E1D"/>
    <w:rsid w:val="00E707BA"/>
    <w:rsid w:val="00E70CA0"/>
    <w:rsid w:val="00E730F2"/>
    <w:rsid w:val="00EA41D4"/>
    <w:rsid w:val="00EC250D"/>
    <w:rsid w:val="00EC6522"/>
    <w:rsid w:val="00EC6CC8"/>
    <w:rsid w:val="00EE005C"/>
    <w:rsid w:val="00EF59DB"/>
    <w:rsid w:val="00F02C92"/>
    <w:rsid w:val="00F04FDB"/>
    <w:rsid w:val="00F17F43"/>
    <w:rsid w:val="00F20B71"/>
    <w:rsid w:val="00F32069"/>
    <w:rsid w:val="00F4378D"/>
    <w:rsid w:val="00F43E37"/>
    <w:rsid w:val="00F46909"/>
    <w:rsid w:val="00F86451"/>
    <w:rsid w:val="00F96BC5"/>
    <w:rsid w:val="00FB06D1"/>
    <w:rsid w:val="00FB3DEE"/>
    <w:rsid w:val="00FC17C7"/>
    <w:rsid w:val="00FC24F6"/>
    <w:rsid w:val="00FD1EAD"/>
    <w:rsid w:val="00FE76C7"/>
    <w:rsid w:val="00FF27C3"/>
    <w:rsid w:val="00FF6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294"/>
  <w15:docId w15:val="{CE37F03E-6342-4632-AD86-619C6CA7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B8"/>
    <w:pPr>
      <w:spacing w:after="0" w:line="360" w:lineRule="auto"/>
      <w:jc w:val="both"/>
    </w:pPr>
    <w:rPr>
      <w:rFonts w:ascii="Arial" w:eastAsia="Times New Roman" w:hAnsi="Arial" w:cs="Times New Roman"/>
      <w:sz w:val="24"/>
      <w:szCs w:val="24"/>
      <w:lang w:val="en-GB" w:eastAsia="en-MY"/>
    </w:rPr>
  </w:style>
  <w:style w:type="paragraph" w:styleId="Heading1">
    <w:name w:val="heading 1"/>
    <w:basedOn w:val="Normal"/>
    <w:link w:val="Heading1Char"/>
    <w:uiPriority w:val="9"/>
    <w:qFormat/>
    <w:rsid w:val="006972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3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pPr>
      <w:widowControl w:val="0"/>
      <w:wordWrap w:val="0"/>
      <w:autoSpaceDE w:val="0"/>
      <w:autoSpaceDN w:val="0"/>
    </w:pPr>
    <w:rPr>
      <w:rFonts w:ascii="Tahoma" w:eastAsiaTheme="minorEastAsia" w:hAnsi="Tahoma" w:cs="Tahoma"/>
      <w:kern w:val="2"/>
      <w:sz w:val="16"/>
      <w:szCs w:val="16"/>
      <w:lang w:val="en-US" w:eastAsia="ko-KR"/>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widowControl w:val="0"/>
      <w:wordWrap w:val="0"/>
      <w:autoSpaceDE w:val="0"/>
      <w:autoSpaceDN w:val="0"/>
      <w:ind w:left="720"/>
      <w:contextualSpacing/>
    </w:pPr>
    <w:rPr>
      <w:rFonts w:asciiTheme="minorHAnsi" w:eastAsiaTheme="minorEastAsia" w:hAnsiTheme="minorHAnsi" w:cstheme="minorBidi"/>
      <w:kern w:val="2"/>
      <w:sz w:val="20"/>
      <w:szCs w:val="22"/>
      <w:lang w:val="en-US" w:eastAsia="ko-KR"/>
    </w:r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widowControl w:val="0"/>
      <w:tabs>
        <w:tab w:val="center" w:pos="4680"/>
        <w:tab w:val="right" w:pos="9360"/>
      </w:tabs>
      <w:wordWrap w:val="0"/>
      <w:autoSpaceDE w:val="0"/>
      <w:autoSpaceDN w:val="0"/>
    </w:pPr>
    <w:rPr>
      <w:rFonts w:asciiTheme="minorHAnsi" w:eastAsiaTheme="minorEastAsia" w:hAnsiTheme="minorHAnsi" w:cstheme="minorBidi"/>
      <w:kern w:val="2"/>
      <w:sz w:val="20"/>
      <w:szCs w:val="22"/>
      <w:lang w:val="en-US" w:eastAsia="ko-KR"/>
    </w:r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widowControl w:val="0"/>
      <w:tabs>
        <w:tab w:val="center" w:pos="4680"/>
        <w:tab w:val="right" w:pos="9360"/>
      </w:tabs>
      <w:wordWrap w:val="0"/>
      <w:autoSpaceDE w:val="0"/>
      <w:autoSpaceDN w:val="0"/>
    </w:pPr>
    <w:rPr>
      <w:rFonts w:asciiTheme="minorHAnsi" w:eastAsiaTheme="minorEastAsia" w:hAnsiTheme="minorHAnsi" w:cstheme="minorBidi"/>
      <w:kern w:val="2"/>
      <w:sz w:val="20"/>
      <w:szCs w:val="22"/>
      <w:lang w:val="en-US" w:eastAsia="ko-KR"/>
    </w:rPr>
  </w:style>
  <w:style w:type="character" w:customStyle="1" w:styleId="FooterChar">
    <w:name w:val="Footer Char"/>
    <w:basedOn w:val="DefaultParagraphFont"/>
    <w:link w:val="Footer"/>
    <w:uiPriority w:val="99"/>
    <w:rsid w:val="006B61BE"/>
    <w:rPr>
      <w:rFonts w:eastAsiaTheme="minorEastAsia"/>
      <w:kern w:val="2"/>
      <w:sz w:val="20"/>
      <w:lang w:eastAsia="ko-KR"/>
    </w:rPr>
  </w:style>
  <w:style w:type="character" w:styleId="Emphasis">
    <w:name w:val="Emphasis"/>
    <w:basedOn w:val="DefaultParagraphFont"/>
    <w:uiPriority w:val="20"/>
    <w:qFormat/>
    <w:rsid w:val="0029539A"/>
    <w:rPr>
      <w:i/>
      <w:iCs/>
    </w:rPr>
  </w:style>
  <w:style w:type="paragraph" w:styleId="NormalWeb">
    <w:name w:val="Normal (Web)"/>
    <w:basedOn w:val="Normal"/>
    <w:uiPriority w:val="99"/>
    <w:unhideWhenUsed/>
    <w:rsid w:val="0083167E"/>
    <w:pPr>
      <w:spacing w:before="100" w:beforeAutospacing="1" w:after="100" w:afterAutospacing="1"/>
    </w:pPr>
  </w:style>
  <w:style w:type="character" w:styleId="Strong">
    <w:name w:val="Strong"/>
    <w:basedOn w:val="DefaultParagraphFont"/>
    <w:uiPriority w:val="22"/>
    <w:qFormat/>
    <w:rsid w:val="0083167E"/>
    <w:rPr>
      <w:b/>
      <w:bCs/>
    </w:rPr>
  </w:style>
  <w:style w:type="character" w:styleId="LineNumber">
    <w:name w:val="line number"/>
    <w:basedOn w:val="DefaultParagraphFont"/>
    <w:uiPriority w:val="99"/>
    <w:semiHidden/>
    <w:unhideWhenUsed/>
    <w:rsid w:val="000714FA"/>
  </w:style>
  <w:style w:type="character" w:customStyle="1" w:styleId="fontstyle01">
    <w:name w:val="fontstyle01"/>
    <w:basedOn w:val="DefaultParagraphFont"/>
    <w:rsid w:val="00BA36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97262"/>
    <w:rPr>
      <w:rFonts w:ascii="Times New Roman" w:eastAsia="Times New Roman" w:hAnsi="Times New Roman" w:cs="Times New Roman"/>
      <w:b/>
      <w:bCs/>
      <w:kern w:val="36"/>
      <w:sz w:val="48"/>
      <w:szCs w:val="48"/>
      <w:lang w:val="en-MY" w:eastAsia="en-MY"/>
    </w:rPr>
  </w:style>
  <w:style w:type="paragraph" w:styleId="BodyText">
    <w:name w:val="Body Text"/>
    <w:basedOn w:val="Normal"/>
    <w:link w:val="BodyTextChar"/>
    <w:uiPriority w:val="1"/>
    <w:qFormat/>
    <w:rsid w:val="00A859E6"/>
    <w:pPr>
      <w:widowControl w:val="0"/>
    </w:pPr>
    <w:rPr>
      <w:sz w:val="20"/>
      <w:szCs w:val="20"/>
      <w:lang w:val="en-US" w:eastAsia="en-US"/>
    </w:rPr>
  </w:style>
  <w:style w:type="character" w:customStyle="1" w:styleId="BodyTextChar">
    <w:name w:val="Body Text Char"/>
    <w:basedOn w:val="DefaultParagraphFont"/>
    <w:link w:val="BodyText"/>
    <w:uiPriority w:val="1"/>
    <w:rsid w:val="00A859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01826"/>
    <w:rPr>
      <w:sz w:val="16"/>
      <w:szCs w:val="16"/>
    </w:rPr>
  </w:style>
  <w:style w:type="paragraph" w:styleId="CommentText">
    <w:name w:val="annotation text"/>
    <w:basedOn w:val="Normal"/>
    <w:link w:val="CommentTextChar"/>
    <w:uiPriority w:val="99"/>
    <w:semiHidden/>
    <w:unhideWhenUsed/>
    <w:rsid w:val="00401826"/>
    <w:rPr>
      <w:sz w:val="20"/>
      <w:szCs w:val="20"/>
    </w:rPr>
  </w:style>
  <w:style w:type="character" w:customStyle="1" w:styleId="CommentTextChar">
    <w:name w:val="Comment Text Char"/>
    <w:basedOn w:val="DefaultParagraphFont"/>
    <w:link w:val="CommentText"/>
    <w:uiPriority w:val="99"/>
    <w:semiHidden/>
    <w:rsid w:val="00401826"/>
    <w:rPr>
      <w:rFonts w:ascii="Times New Roman" w:eastAsia="Times New Roman" w:hAnsi="Times New Roman" w:cs="Times New Roman"/>
      <w:sz w:val="20"/>
      <w:szCs w:val="20"/>
      <w:lang w:val="en-MY" w:eastAsia="en-MY"/>
    </w:rPr>
  </w:style>
  <w:style w:type="paragraph" w:styleId="CommentSubject">
    <w:name w:val="annotation subject"/>
    <w:basedOn w:val="CommentText"/>
    <w:next w:val="CommentText"/>
    <w:link w:val="CommentSubjectChar"/>
    <w:uiPriority w:val="99"/>
    <w:semiHidden/>
    <w:unhideWhenUsed/>
    <w:rsid w:val="00401826"/>
    <w:rPr>
      <w:b/>
      <w:bCs/>
    </w:rPr>
  </w:style>
  <w:style w:type="character" w:customStyle="1" w:styleId="CommentSubjectChar">
    <w:name w:val="Comment Subject Char"/>
    <w:basedOn w:val="CommentTextChar"/>
    <w:link w:val="CommentSubject"/>
    <w:uiPriority w:val="99"/>
    <w:semiHidden/>
    <w:rsid w:val="00401826"/>
    <w:rPr>
      <w:rFonts w:ascii="Times New Roman" w:eastAsia="Times New Roman" w:hAnsi="Times New Roman" w:cs="Times New Roman"/>
      <w:b/>
      <w:bCs/>
      <w:sz w:val="20"/>
      <w:szCs w:val="20"/>
      <w:lang w:val="en-MY" w:eastAsia="en-MY"/>
    </w:rPr>
  </w:style>
  <w:style w:type="paragraph" w:styleId="Revision">
    <w:name w:val="Revision"/>
    <w:hidden/>
    <w:uiPriority w:val="99"/>
    <w:semiHidden/>
    <w:rsid w:val="00401826"/>
    <w:pPr>
      <w:spacing w:after="0" w:line="240" w:lineRule="auto"/>
    </w:pPr>
    <w:rPr>
      <w:rFonts w:ascii="Times New Roman" w:eastAsia="Times New Roman" w:hAnsi="Times New Roman" w:cs="Times New Roman"/>
      <w:sz w:val="24"/>
      <w:szCs w:val="24"/>
      <w:lang w:val="en-MY" w:eastAsia="en-MY"/>
    </w:rPr>
  </w:style>
  <w:style w:type="paragraph" w:customStyle="1" w:styleId="equation">
    <w:name w:val="equation"/>
    <w:basedOn w:val="Normal"/>
    <w:next w:val="Normal"/>
    <w:rsid w:val="009F313F"/>
    <w:pPr>
      <w:tabs>
        <w:tab w:val="center" w:pos="3289"/>
        <w:tab w:val="right" w:pos="6917"/>
      </w:tabs>
      <w:spacing w:before="160" w:after="160"/>
    </w:pPr>
    <w:rPr>
      <w:rFonts w:ascii="Times" w:hAnsi="Times"/>
      <w:sz w:val="20"/>
      <w:szCs w:val="20"/>
      <w:lang w:val="en-US" w:eastAsia="de-DE"/>
    </w:rPr>
  </w:style>
  <w:style w:type="paragraph" w:customStyle="1" w:styleId="heading20">
    <w:name w:val="heading2"/>
    <w:basedOn w:val="Heading2"/>
    <w:next w:val="Normal"/>
    <w:rsid w:val="009F313F"/>
    <w:pPr>
      <w:suppressAutoHyphens/>
      <w:spacing w:before="360" w:after="160"/>
    </w:pPr>
    <w:rPr>
      <w:rFonts w:ascii="Times" w:eastAsia="Times New Roman" w:hAnsi="Times" w:cs="Times New Roman"/>
      <w:iCs/>
      <w:color w:val="auto"/>
      <w:sz w:val="20"/>
      <w:szCs w:val="20"/>
      <w:lang w:val="en-US" w:eastAsia="de-DE"/>
    </w:rPr>
  </w:style>
  <w:style w:type="character" w:customStyle="1" w:styleId="Heading2Char">
    <w:name w:val="Heading 2 Char"/>
    <w:basedOn w:val="DefaultParagraphFont"/>
    <w:link w:val="Heading2"/>
    <w:uiPriority w:val="9"/>
    <w:semiHidden/>
    <w:rsid w:val="009F313F"/>
    <w:rPr>
      <w:rFonts w:asciiTheme="majorHAnsi" w:eastAsiaTheme="majorEastAsia" w:hAnsiTheme="majorHAnsi" w:cstheme="majorBidi"/>
      <w:b/>
      <w:bCs/>
      <w:color w:val="4F81BD" w:themeColor="accent1"/>
      <w:sz w:val="26"/>
      <w:szCs w:val="26"/>
      <w:lang w:val="en-MY" w:eastAsia="en-MY"/>
    </w:rPr>
  </w:style>
  <w:style w:type="paragraph" w:customStyle="1" w:styleId="JRNCBody">
    <w:name w:val="JRNC_Body"/>
    <w:basedOn w:val="Normal"/>
    <w:rsid w:val="003B5ED8"/>
    <w:pPr>
      <w:spacing w:before="240" w:after="240"/>
    </w:pPr>
    <w:rPr>
      <w:szCs w:val="20"/>
      <w:lang w:val="hu-HU" w:eastAsia="hu-HU"/>
    </w:rPr>
  </w:style>
  <w:style w:type="paragraph" w:customStyle="1" w:styleId="Els-body-text">
    <w:name w:val="Els-body-text"/>
    <w:rsid w:val="001E48EB"/>
    <w:pPr>
      <w:spacing w:after="0" w:line="240" w:lineRule="exact"/>
      <w:ind w:firstLine="240"/>
      <w:jc w:val="both"/>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86">
      <w:bodyDiv w:val="1"/>
      <w:marLeft w:val="0"/>
      <w:marRight w:val="0"/>
      <w:marTop w:val="0"/>
      <w:marBottom w:val="0"/>
      <w:divBdr>
        <w:top w:val="none" w:sz="0" w:space="0" w:color="auto"/>
        <w:left w:val="none" w:sz="0" w:space="0" w:color="auto"/>
        <w:bottom w:val="none" w:sz="0" w:space="0" w:color="auto"/>
        <w:right w:val="none" w:sz="0" w:space="0" w:color="auto"/>
      </w:divBdr>
    </w:div>
    <w:div w:id="99418716">
      <w:bodyDiv w:val="1"/>
      <w:marLeft w:val="0"/>
      <w:marRight w:val="0"/>
      <w:marTop w:val="0"/>
      <w:marBottom w:val="0"/>
      <w:divBdr>
        <w:top w:val="none" w:sz="0" w:space="0" w:color="auto"/>
        <w:left w:val="none" w:sz="0" w:space="0" w:color="auto"/>
        <w:bottom w:val="none" w:sz="0" w:space="0" w:color="auto"/>
        <w:right w:val="none" w:sz="0" w:space="0" w:color="auto"/>
      </w:divBdr>
      <w:divsChild>
        <w:div w:id="1926332119">
          <w:marLeft w:val="0"/>
          <w:marRight w:val="0"/>
          <w:marTop w:val="0"/>
          <w:marBottom w:val="0"/>
          <w:divBdr>
            <w:top w:val="none" w:sz="0" w:space="0" w:color="auto"/>
            <w:left w:val="none" w:sz="0" w:space="0" w:color="auto"/>
            <w:bottom w:val="none" w:sz="0" w:space="0" w:color="auto"/>
            <w:right w:val="none" w:sz="0" w:space="0" w:color="auto"/>
          </w:divBdr>
        </w:div>
        <w:div w:id="493035766">
          <w:marLeft w:val="0"/>
          <w:marRight w:val="0"/>
          <w:marTop w:val="0"/>
          <w:marBottom w:val="0"/>
          <w:divBdr>
            <w:top w:val="none" w:sz="0" w:space="0" w:color="auto"/>
            <w:left w:val="none" w:sz="0" w:space="0" w:color="auto"/>
            <w:bottom w:val="none" w:sz="0" w:space="0" w:color="auto"/>
            <w:right w:val="none" w:sz="0" w:space="0" w:color="auto"/>
          </w:divBdr>
        </w:div>
        <w:div w:id="479225106">
          <w:marLeft w:val="0"/>
          <w:marRight w:val="0"/>
          <w:marTop w:val="0"/>
          <w:marBottom w:val="0"/>
          <w:divBdr>
            <w:top w:val="none" w:sz="0" w:space="0" w:color="auto"/>
            <w:left w:val="none" w:sz="0" w:space="0" w:color="auto"/>
            <w:bottom w:val="none" w:sz="0" w:space="0" w:color="auto"/>
            <w:right w:val="none" w:sz="0" w:space="0" w:color="auto"/>
          </w:divBdr>
        </w:div>
        <w:div w:id="311058754">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
        <w:div w:id="958997406">
          <w:marLeft w:val="0"/>
          <w:marRight w:val="0"/>
          <w:marTop w:val="0"/>
          <w:marBottom w:val="0"/>
          <w:divBdr>
            <w:top w:val="none" w:sz="0" w:space="0" w:color="auto"/>
            <w:left w:val="none" w:sz="0" w:space="0" w:color="auto"/>
            <w:bottom w:val="none" w:sz="0" w:space="0" w:color="auto"/>
            <w:right w:val="none" w:sz="0" w:space="0" w:color="auto"/>
          </w:divBdr>
        </w:div>
        <w:div w:id="1783572576">
          <w:marLeft w:val="0"/>
          <w:marRight w:val="0"/>
          <w:marTop w:val="0"/>
          <w:marBottom w:val="0"/>
          <w:divBdr>
            <w:top w:val="none" w:sz="0" w:space="0" w:color="auto"/>
            <w:left w:val="none" w:sz="0" w:space="0" w:color="auto"/>
            <w:bottom w:val="none" w:sz="0" w:space="0" w:color="auto"/>
            <w:right w:val="none" w:sz="0" w:space="0" w:color="auto"/>
          </w:divBdr>
        </w:div>
        <w:div w:id="71632358">
          <w:marLeft w:val="0"/>
          <w:marRight w:val="0"/>
          <w:marTop w:val="0"/>
          <w:marBottom w:val="0"/>
          <w:divBdr>
            <w:top w:val="none" w:sz="0" w:space="0" w:color="auto"/>
            <w:left w:val="none" w:sz="0" w:space="0" w:color="auto"/>
            <w:bottom w:val="none" w:sz="0" w:space="0" w:color="auto"/>
            <w:right w:val="none" w:sz="0" w:space="0" w:color="auto"/>
          </w:divBdr>
        </w:div>
        <w:div w:id="1272056654">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284894219">
          <w:marLeft w:val="0"/>
          <w:marRight w:val="0"/>
          <w:marTop w:val="0"/>
          <w:marBottom w:val="0"/>
          <w:divBdr>
            <w:top w:val="none" w:sz="0" w:space="0" w:color="auto"/>
            <w:left w:val="none" w:sz="0" w:space="0" w:color="auto"/>
            <w:bottom w:val="none" w:sz="0" w:space="0" w:color="auto"/>
            <w:right w:val="none" w:sz="0" w:space="0" w:color="auto"/>
          </w:divBdr>
        </w:div>
        <w:div w:id="1147011602">
          <w:marLeft w:val="0"/>
          <w:marRight w:val="0"/>
          <w:marTop w:val="0"/>
          <w:marBottom w:val="0"/>
          <w:divBdr>
            <w:top w:val="none" w:sz="0" w:space="0" w:color="auto"/>
            <w:left w:val="none" w:sz="0" w:space="0" w:color="auto"/>
            <w:bottom w:val="none" w:sz="0" w:space="0" w:color="auto"/>
            <w:right w:val="none" w:sz="0" w:space="0" w:color="auto"/>
          </w:divBdr>
        </w:div>
        <w:div w:id="2074547834">
          <w:marLeft w:val="0"/>
          <w:marRight w:val="0"/>
          <w:marTop w:val="0"/>
          <w:marBottom w:val="0"/>
          <w:divBdr>
            <w:top w:val="none" w:sz="0" w:space="0" w:color="auto"/>
            <w:left w:val="none" w:sz="0" w:space="0" w:color="auto"/>
            <w:bottom w:val="none" w:sz="0" w:space="0" w:color="auto"/>
            <w:right w:val="none" w:sz="0" w:space="0" w:color="auto"/>
          </w:divBdr>
        </w:div>
        <w:div w:id="1145203249">
          <w:marLeft w:val="0"/>
          <w:marRight w:val="0"/>
          <w:marTop w:val="0"/>
          <w:marBottom w:val="0"/>
          <w:divBdr>
            <w:top w:val="none" w:sz="0" w:space="0" w:color="auto"/>
            <w:left w:val="none" w:sz="0" w:space="0" w:color="auto"/>
            <w:bottom w:val="none" w:sz="0" w:space="0" w:color="auto"/>
            <w:right w:val="none" w:sz="0" w:space="0" w:color="auto"/>
          </w:divBdr>
        </w:div>
        <w:div w:id="118034227">
          <w:marLeft w:val="0"/>
          <w:marRight w:val="0"/>
          <w:marTop w:val="0"/>
          <w:marBottom w:val="0"/>
          <w:divBdr>
            <w:top w:val="none" w:sz="0" w:space="0" w:color="auto"/>
            <w:left w:val="none" w:sz="0" w:space="0" w:color="auto"/>
            <w:bottom w:val="none" w:sz="0" w:space="0" w:color="auto"/>
            <w:right w:val="none" w:sz="0" w:space="0" w:color="auto"/>
          </w:divBdr>
        </w:div>
        <w:div w:id="617030993">
          <w:marLeft w:val="0"/>
          <w:marRight w:val="0"/>
          <w:marTop w:val="0"/>
          <w:marBottom w:val="0"/>
          <w:divBdr>
            <w:top w:val="none" w:sz="0" w:space="0" w:color="auto"/>
            <w:left w:val="none" w:sz="0" w:space="0" w:color="auto"/>
            <w:bottom w:val="none" w:sz="0" w:space="0" w:color="auto"/>
            <w:right w:val="none" w:sz="0" w:space="0" w:color="auto"/>
          </w:divBdr>
        </w:div>
        <w:div w:id="755246780">
          <w:marLeft w:val="0"/>
          <w:marRight w:val="0"/>
          <w:marTop w:val="0"/>
          <w:marBottom w:val="0"/>
          <w:divBdr>
            <w:top w:val="none" w:sz="0" w:space="0" w:color="auto"/>
            <w:left w:val="none" w:sz="0" w:space="0" w:color="auto"/>
            <w:bottom w:val="none" w:sz="0" w:space="0" w:color="auto"/>
            <w:right w:val="none" w:sz="0" w:space="0" w:color="auto"/>
          </w:divBdr>
        </w:div>
        <w:div w:id="103812191">
          <w:marLeft w:val="0"/>
          <w:marRight w:val="0"/>
          <w:marTop w:val="0"/>
          <w:marBottom w:val="0"/>
          <w:divBdr>
            <w:top w:val="none" w:sz="0" w:space="0" w:color="auto"/>
            <w:left w:val="none" w:sz="0" w:space="0" w:color="auto"/>
            <w:bottom w:val="none" w:sz="0" w:space="0" w:color="auto"/>
            <w:right w:val="none" w:sz="0" w:space="0" w:color="auto"/>
          </w:divBdr>
        </w:div>
        <w:div w:id="798189499">
          <w:marLeft w:val="0"/>
          <w:marRight w:val="0"/>
          <w:marTop w:val="0"/>
          <w:marBottom w:val="0"/>
          <w:divBdr>
            <w:top w:val="none" w:sz="0" w:space="0" w:color="auto"/>
            <w:left w:val="none" w:sz="0" w:space="0" w:color="auto"/>
            <w:bottom w:val="none" w:sz="0" w:space="0" w:color="auto"/>
            <w:right w:val="none" w:sz="0" w:space="0" w:color="auto"/>
          </w:divBdr>
        </w:div>
      </w:divsChild>
    </w:div>
    <w:div w:id="214856420">
      <w:bodyDiv w:val="1"/>
      <w:marLeft w:val="0"/>
      <w:marRight w:val="0"/>
      <w:marTop w:val="0"/>
      <w:marBottom w:val="0"/>
      <w:divBdr>
        <w:top w:val="none" w:sz="0" w:space="0" w:color="auto"/>
        <w:left w:val="none" w:sz="0" w:space="0" w:color="auto"/>
        <w:bottom w:val="none" w:sz="0" w:space="0" w:color="auto"/>
        <w:right w:val="none" w:sz="0" w:space="0" w:color="auto"/>
      </w:divBdr>
      <w:divsChild>
        <w:div w:id="595092679">
          <w:marLeft w:val="0"/>
          <w:marRight w:val="0"/>
          <w:marTop w:val="0"/>
          <w:marBottom w:val="0"/>
          <w:divBdr>
            <w:top w:val="none" w:sz="0" w:space="0" w:color="auto"/>
            <w:left w:val="none" w:sz="0" w:space="0" w:color="auto"/>
            <w:bottom w:val="none" w:sz="0" w:space="0" w:color="auto"/>
            <w:right w:val="none" w:sz="0" w:space="0" w:color="auto"/>
          </w:divBdr>
        </w:div>
        <w:div w:id="993677307">
          <w:marLeft w:val="0"/>
          <w:marRight w:val="0"/>
          <w:marTop w:val="0"/>
          <w:marBottom w:val="0"/>
          <w:divBdr>
            <w:top w:val="none" w:sz="0" w:space="0" w:color="auto"/>
            <w:left w:val="none" w:sz="0" w:space="0" w:color="auto"/>
            <w:bottom w:val="none" w:sz="0" w:space="0" w:color="auto"/>
            <w:right w:val="none" w:sz="0" w:space="0" w:color="auto"/>
          </w:divBdr>
        </w:div>
        <w:div w:id="1932928839">
          <w:marLeft w:val="0"/>
          <w:marRight w:val="0"/>
          <w:marTop w:val="0"/>
          <w:marBottom w:val="0"/>
          <w:divBdr>
            <w:top w:val="none" w:sz="0" w:space="0" w:color="auto"/>
            <w:left w:val="none" w:sz="0" w:space="0" w:color="auto"/>
            <w:bottom w:val="none" w:sz="0" w:space="0" w:color="auto"/>
            <w:right w:val="none" w:sz="0" w:space="0" w:color="auto"/>
          </w:divBdr>
        </w:div>
        <w:div w:id="1423991716">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1560559477">
          <w:marLeft w:val="0"/>
          <w:marRight w:val="0"/>
          <w:marTop w:val="0"/>
          <w:marBottom w:val="0"/>
          <w:divBdr>
            <w:top w:val="none" w:sz="0" w:space="0" w:color="auto"/>
            <w:left w:val="none" w:sz="0" w:space="0" w:color="auto"/>
            <w:bottom w:val="none" w:sz="0" w:space="0" w:color="auto"/>
            <w:right w:val="none" w:sz="0" w:space="0" w:color="auto"/>
          </w:divBdr>
        </w:div>
        <w:div w:id="322703767">
          <w:marLeft w:val="0"/>
          <w:marRight w:val="0"/>
          <w:marTop w:val="0"/>
          <w:marBottom w:val="0"/>
          <w:divBdr>
            <w:top w:val="none" w:sz="0" w:space="0" w:color="auto"/>
            <w:left w:val="none" w:sz="0" w:space="0" w:color="auto"/>
            <w:bottom w:val="none" w:sz="0" w:space="0" w:color="auto"/>
            <w:right w:val="none" w:sz="0" w:space="0" w:color="auto"/>
          </w:divBdr>
        </w:div>
        <w:div w:id="1427843760">
          <w:marLeft w:val="0"/>
          <w:marRight w:val="0"/>
          <w:marTop w:val="0"/>
          <w:marBottom w:val="0"/>
          <w:divBdr>
            <w:top w:val="none" w:sz="0" w:space="0" w:color="auto"/>
            <w:left w:val="none" w:sz="0" w:space="0" w:color="auto"/>
            <w:bottom w:val="none" w:sz="0" w:space="0" w:color="auto"/>
            <w:right w:val="none" w:sz="0" w:space="0" w:color="auto"/>
          </w:divBdr>
        </w:div>
        <w:div w:id="1097945059">
          <w:marLeft w:val="0"/>
          <w:marRight w:val="0"/>
          <w:marTop w:val="0"/>
          <w:marBottom w:val="0"/>
          <w:divBdr>
            <w:top w:val="none" w:sz="0" w:space="0" w:color="auto"/>
            <w:left w:val="none" w:sz="0" w:space="0" w:color="auto"/>
            <w:bottom w:val="none" w:sz="0" w:space="0" w:color="auto"/>
            <w:right w:val="none" w:sz="0" w:space="0" w:color="auto"/>
          </w:divBdr>
        </w:div>
        <w:div w:id="1315644005">
          <w:marLeft w:val="0"/>
          <w:marRight w:val="0"/>
          <w:marTop w:val="0"/>
          <w:marBottom w:val="0"/>
          <w:divBdr>
            <w:top w:val="none" w:sz="0" w:space="0" w:color="auto"/>
            <w:left w:val="none" w:sz="0" w:space="0" w:color="auto"/>
            <w:bottom w:val="none" w:sz="0" w:space="0" w:color="auto"/>
            <w:right w:val="none" w:sz="0" w:space="0" w:color="auto"/>
          </w:divBdr>
        </w:div>
        <w:div w:id="308872516">
          <w:marLeft w:val="0"/>
          <w:marRight w:val="0"/>
          <w:marTop w:val="0"/>
          <w:marBottom w:val="0"/>
          <w:divBdr>
            <w:top w:val="none" w:sz="0" w:space="0" w:color="auto"/>
            <w:left w:val="none" w:sz="0" w:space="0" w:color="auto"/>
            <w:bottom w:val="none" w:sz="0" w:space="0" w:color="auto"/>
            <w:right w:val="none" w:sz="0" w:space="0" w:color="auto"/>
          </w:divBdr>
        </w:div>
        <w:div w:id="2130204510">
          <w:marLeft w:val="0"/>
          <w:marRight w:val="0"/>
          <w:marTop w:val="0"/>
          <w:marBottom w:val="0"/>
          <w:divBdr>
            <w:top w:val="none" w:sz="0" w:space="0" w:color="auto"/>
            <w:left w:val="none" w:sz="0" w:space="0" w:color="auto"/>
            <w:bottom w:val="none" w:sz="0" w:space="0" w:color="auto"/>
            <w:right w:val="none" w:sz="0" w:space="0" w:color="auto"/>
          </w:divBdr>
        </w:div>
        <w:div w:id="1212616659">
          <w:marLeft w:val="0"/>
          <w:marRight w:val="0"/>
          <w:marTop w:val="0"/>
          <w:marBottom w:val="0"/>
          <w:divBdr>
            <w:top w:val="none" w:sz="0" w:space="0" w:color="auto"/>
            <w:left w:val="none" w:sz="0" w:space="0" w:color="auto"/>
            <w:bottom w:val="none" w:sz="0" w:space="0" w:color="auto"/>
            <w:right w:val="none" w:sz="0" w:space="0" w:color="auto"/>
          </w:divBdr>
        </w:div>
      </w:divsChild>
    </w:div>
    <w:div w:id="379785416">
      <w:bodyDiv w:val="1"/>
      <w:marLeft w:val="0"/>
      <w:marRight w:val="0"/>
      <w:marTop w:val="0"/>
      <w:marBottom w:val="0"/>
      <w:divBdr>
        <w:top w:val="none" w:sz="0" w:space="0" w:color="auto"/>
        <w:left w:val="none" w:sz="0" w:space="0" w:color="auto"/>
        <w:bottom w:val="none" w:sz="0" w:space="0" w:color="auto"/>
        <w:right w:val="none" w:sz="0" w:space="0" w:color="auto"/>
      </w:divBdr>
    </w:div>
    <w:div w:id="39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35873141">
          <w:marLeft w:val="0"/>
          <w:marRight w:val="0"/>
          <w:marTop w:val="0"/>
          <w:marBottom w:val="0"/>
          <w:divBdr>
            <w:top w:val="none" w:sz="0" w:space="0" w:color="auto"/>
            <w:left w:val="none" w:sz="0" w:space="0" w:color="auto"/>
            <w:bottom w:val="none" w:sz="0" w:space="0" w:color="auto"/>
            <w:right w:val="none" w:sz="0" w:space="0" w:color="auto"/>
          </w:divBdr>
        </w:div>
        <w:div w:id="2048868880">
          <w:marLeft w:val="0"/>
          <w:marRight w:val="0"/>
          <w:marTop w:val="0"/>
          <w:marBottom w:val="0"/>
          <w:divBdr>
            <w:top w:val="none" w:sz="0" w:space="0" w:color="auto"/>
            <w:left w:val="none" w:sz="0" w:space="0" w:color="auto"/>
            <w:bottom w:val="none" w:sz="0" w:space="0" w:color="auto"/>
            <w:right w:val="none" w:sz="0" w:space="0" w:color="auto"/>
          </w:divBdr>
        </w:div>
        <w:div w:id="202790668">
          <w:marLeft w:val="0"/>
          <w:marRight w:val="0"/>
          <w:marTop w:val="0"/>
          <w:marBottom w:val="0"/>
          <w:divBdr>
            <w:top w:val="none" w:sz="0" w:space="0" w:color="auto"/>
            <w:left w:val="none" w:sz="0" w:space="0" w:color="auto"/>
            <w:bottom w:val="none" w:sz="0" w:space="0" w:color="auto"/>
            <w:right w:val="none" w:sz="0" w:space="0" w:color="auto"/>
          </w:divBdr>
        </w:div>
      </w:divsChild>
    </w:div>
    <w:div w:id="423764967">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2">
          <w:marLeft w:val="0"/>
          <w:marRight w:val="0"/>
          <w:marTop w:val="0"/>
          <w:marBottom w:val="0"/>
          <w:divBdr>
            <w:top w:val="none" w:sz="0" w:space="0" w:color="auto"/>
            <w:left w:val="none" w:sz="0" w:space="0" w:color="auto"/>
            <w:bottom w:val="none" w:sz="0" w:space="0" w:color="auto"/>
            <w:right w:val="none" w:sz="0" w:space="0" w:color="auto"/>
          </w:divBdr>
        </w:div>
        <w:div w:id="313149077">
          <w:marLeft w:val="0"/>
          <w:marRight w:val="0"/>
          <w:marTop w:val="0"/>
          <w:marBottom w:val="0"/>
          <w:divBdr>
            <w:top w:val="none" w:sz="0" w:space="0" w:color="auto"/>
            <w:left w:val="none" w:sz="0" w:space="0" w:color="auto"/>
            <w:bottom w:val="none" w:sz="0" w:space="0" w:color="auto"/>
            <w:right w:val="none" w:sz="0" w:space="0" w:color="auto"/>
          </w:divBdr>
        </w:div>
        <w:div w:id="1395932166">
          <w:marLeft w:val="0"/>
          <w:marRight w:val="0"/>
          <w:marTop w:val="0"/>
          <w:marBottom w:val="0"/>
          <w:divBdr>
            <w:top w:val="none" w:sz="0" w:space="0" w:color="auto"/>
            <w:left w:val="none" w:sz="0" w:space="0" w:color="auto"/>
            <w:bottom w:val="none" w:sz="0" w:space="0" w:color="auto"/>
            <w:right w:val="none" w:sz="0" w:space="0" w:color="auto"/>
          </w:divBdr>
        </w:div>
        <w:div w:id="1013607915">
          <w:marLeft w:val="0"/>
          <w:marRight w:val="0"/>
          <w:marTop w:val="0"/>
          <w:marBottom w:val="0"/>
          <w:divBdr>
            <w:top w:val="none" w:sz="0" w:space="0" w:color="auto"/>
            <w:left w:val="none" w:sz="0" w:space="0" w:color="auto"/>
            <w:bottom w:val="none" w:sz="0" w:space="0" w:color="auto"/>
            <w:right w:val="none" w:sz="0" w:space="0" w:color="auto"/>
          </w:divBdr>
        </w:div>
        <w:div w:id="1809787206">
          <w:marLeft w:val="0"/>
          <w:marRight w:val="0"/>
          <w:marTop w:val="0"/>
          <w:marBottom w:val="0"/>
          <w:divBdr>
            <w:top w:val="none" w:sz="0" w:space="0" w:color="auto"/>
            <w:left w:val="none" w:sz="0" w:space="0" w:color="auto"/>
            <w:bottom w:val="none" w:sz="0" w:space="0" w:color="auto"/>
            <w:right w:val="none" w:sz="0" w:space="0" w:color="auto"/>
          </w:divBdr>
        </w:div>
        <w:div w:id="1738019091">
          <w:marLeft w:val="0"/>
          <w:marRight w:val="0"/>
          <w:marTop w:val="0"/>
          <w:marBottom w:val="0"/>
          <w:divBdr>
            <w:top w:val="none" w:sz="0" w:space="0" w:color="auto"/>
            <w:left w:val="none" w:sz="0" w:space="0" w:color="auto"/>
            <w:bottom w:val="none" w:sz="0" w:space="0" w:color="auto"/>
            <w:right w:val="none" w:sz="0" w:space="0" w:color="auto"/>
          </w:divBdr>
        </w:div>
        <w:div w:id="111440755">
          <w:marLeft w:val="0"/>
          <w:marRight w:val="0"/>
          <w:marTop w:val="0"/>
          <w:marBottom w:val="0"/>
          <w:divBdr>
            <w:top w:val="none" w:sz="0" w:space="0" w:color="auto"/>
            <w:left w:val="none" w:sz="0" w:space="0" w:color="auto"/>
            <w:bottom w:val="none" w:sz="0" w:space="0" w:color="auto"/>
            <w:right w:val="none" w:sz="0" w:space="0" w:color="auto"/>
          </w:divBdr>
        </w:div>
        <w:div w:id="912660942">
          <w:marLeft w:val="0"/>
          <w:marRight w:val="0"/>
          <w:marTop w:val="0"/>
          <w:marBottom w:val="0"/>
          <w:divBdr>
            <w:top w:val="none" w:sz="0" w:space="0" w:color="auto"/>
            <w:left w:val="none" w:sz="0" w:space="0" w:color="auto"/>
            <w:bottom w:val="none" w:sz="0" w:space="0" w:color="auto"/>
            <w:right w:val="none" w:sz="0" w:space="0" w:color="auto"/>
          </w:divBdr>
        </w:div>
        <w:div w:id="2098792490">
          <w:marLeft w:val="0"/>
          <w:marRight w:val="0"/>
          <w:marTop w:val="0"/>
          <w:marBottom w:val="0"/>
          <w:divBdr>
            <w:top w:val="none" w:sz="0" w:space="0" w:color="auto"/>
            <w:left w:val="none" w:sz="0" w:space="0" w:color="auto"/>
            <w:bottom w:val="none" w:sz="0" w:space="0" w:color="auto"/>
            <w:right w:val="none" w:sz="0" w:space="0" w:color="auto"/>
          </w:divBdr>
        </w:div>
        <w:div w:id="872809024">
          <w:marLeft w:val="0"/>
          <w:marRight w:val="0"/>
          <w:marTop w:val="0"/>
          <w:marBottom w:val="0"/>
          <w:divBdr>
            <w:top w:val="none" w:sz="0" w:space="0" w:color="auto"/>
            <w:left w:val="none" w:sz="0" w:space="0" w:color="auto"/>
            <w:bottom w:val="none" w:sz="0" w:space="0" w:color="auto"/>
            <w:right w:val="none" w:sz="0" w:space="0" w:color="auto"/>
          </w:divBdr>
        </w:div>
        <w:div w:id="1675185782">
          <w:marLeft w:val="0"/>
          <w:marRight w:val="0"/>
          <w:marTop w:val="0"/>
          <w:marBottom w:val="0"/>
          <w:divBdr>
            <w:top w:val="none" w:sz="0" w:space="0" w:color="auto"/>
            <w:left w:val="none" w:sz="0" w:space="0" w:color="auto"/>
            <w:bottom w:val="none" w:sz="0" w:space="0" w:color="auto"/>
            <w:right w:val="none" w:sz="0" w:space="0" w:color="auto"/>
          </w:divBdr>
        </w:div>
        <w:div w:id="642464903">
          <w:marLeft w:val="0"/>
          <w:marRight w:val="0"/>
          <w:marTop w:val="0"/>
          <w:marBottom w:val="0"/>
          <w:divBdr>
            <w:top w:val="none" w:sz="0" w:space="0" w:color="auto"/>
            <w:left w:val="none" w:sz="0" w:space="0" w:color="auto"/>
            <w:bottom w:val="none" w:sz="0" w:space="0" w:color="auto"/>
            <w:right w:val="none" w:sz="0" w:space="0" w:color="auto"/>
          </w:divBdr>
        </w:div>
        <w:div w:id="677082067">
          <w:marLeft w:val="0"/>
          <w:marRight w:val="0"/>
          <w:marTop w:val="0"/>
          <w:marBottom w:val="0"/>
          <w:divBdr>
            <w:top w:val="none" w:sz="0" w:space="0" w:color="auto"/>
            <w:left w:val="none" w:sz="0" w:space="0" w:color="auto"/>
            <w:bottom w:val="none" w:sz="0" w:space="0" w:color="auto"/>
            <w:right w:val="none" w:sz="0" w:space="0" w:color="auto"/>
          </w:divBdr>
        </w:div>
        <w:div w:id="2101681178">
          <w:marLeft w:val="0"/>
          <w:marRight w:val="0"/>
          <w:marTop w:val="0"/>
          <w:marBottom w:val="0"/>
          <w:divBdr>
            <w:top w:val="none" w:sz="0" w:space="0" w:color="auto"/>
            <w:left w:val="none" w:sz="0" w:space="0" w:color="auto"/>
            <w:bottom w:val="none" w:sz="0" w:space="0" w:color="auto"/>
            <w:right w:val="none" w:sz="0" w:space="0" w:color="auto"/>
          </w:divBdr>
        </w:div>
        <w:div w:id="562521165">
          <w:marLeft w:val="0"/>
          <w:marRight w:val="0"/>
          <w:marTop w:val="0"/>
          <w:marBottom w:val="0"/>
          <w:divBdr>
            <w:top w:val="none" w:sz="0" w:space="0" w:color="auto"/>
            <w:left w:val="none" w:sz="0" w:space="0" w:color="auto"/>
            <w:bottom w:val="none" w:sz="0" w:space="0" w:color="auto"/>
            <w:right w:val="none" w:sz="0" w:space="0" w:color="auto"/>
          </w:divBdr>
        </w:div>
        <w:div w:id="1987591003">
          <w:marLeft w:val="0"/>
          <w:marRight w:val="0"/>
          <w:marTop w:val="0"/>
          <w:marBottom w:val="0"/>
          <w:divBdr>
            <w:top w:val="none" w:sz="0" w:space="0" w:color="auto"/>
            <w:left w:val="none" w:sz="0" w:space="0" w:color="auto"/>
            <w:bottom w:val="none" w:sz="0" w:space="0" w:color="auto"/>
            <w:right w:val="none" w:sz="0" w:space="0" w:color="auto"/>
          </w:divBdr>
        </w:div>
      </w:divsChild>
    </w:div>
    <w:div w:id="443161604">
      <w:bodyDiv w:val="1"/>
      <w:marLeft w:val="0"/>
      <w:marRight w:val="0"/>
      <w:marTop w:val="0"/>
      <w:marBottom w:val="0"/>
      <w:divBdr>
        <w:top w:val="none" w:sz="0" w:space="0" w:color="auto"/>
        <w:left w:val="none" w:sz="0" w:space="0" w:color="auto"/>
        <w:bottom w:val="none" w:sz="0" w:space="0" w:color="auto"/>
        <w:right w:val="none" w:sz="0" w:space="0" w:color="auto"/>
      </w:divBdr>
      <w:divsChild>
        <w:div w:id="1225917403">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265701870">
          <w:marLeft w:val="0"/>
          <w:marRight w:val="0"/>
          <w:marTop w:val="0"/>
          <w:marBottom w:val="0"/>
          <w:divBdr>
            <w:top w:val="none" w:sz="0" w:space="0" w:color="auto"/>
            <w:left w:val="none" w:sz="0" w:space="0" w:color="auto"/>
            <w:bottom w:val="none" w:sz="0" w:space="0" w:color="auto"/>
            <w:right w:val="none" w:sz="0" w:space="0" w:color="auto"/>
          </w:divBdr>
        </w:div>
        <w:div w:id="1106653116">
          <w:marLeft w:val="0"/>
          <w:marRight w:val="0"/>
          <w:marTop w:val="0"/>
          <w:marBottom w:val="0"/>
          <w:divBdr>
            <w:top w:val="none" w:sz="0" w:space="0" w:color="auto"/>
            <w:left w:val="none" w:sz="0" w:space="0" w:color="auto"/>
            <w:bottom w:val="none" w:sz="0" w:space="0" w:color="auto"/>
            <w:right w:val="none" w:sz="0" w:space="0" w:color="auto"/>
          </w:divBdr>
        </w:div>
        <w:div w:id="1681539630">
          <w:marLeft w:val="0"/>
          <w:marRight w:val="0"/>
          <w:marTop w:val="0"/>
          <w:marBottom w:val="0"/>
          <w:divBdr>
            <w:top w:val="none" w:sz="0" w:space="0" w:color="auto"/>
            <w:left w:val="none" w:sz="0" w:space="0" w:color="auto"/>
            <w:bottom w:val="none" w:sz="0" w:space="0" w:color="auto"/>
            <w:right w:val="none" w:sz="0" w:space="0" w:color="auto"/>
          </w:divBdr>
        </w:div>
        <w:div w:id="161357458">
          <w:marLeft w:val="0"/>
          <w:marRight w:val="0"/>
          <w:marTop w:val="0"/>
          <w:marBottom w:val="0"/>
          <w:divBdr>
            <w:top w:val="none" w:sz="0" w:space="0" w:color="auto"/>
            <w:left w:val="none" w:sz="0" w:space="0" w:color="auto"/>
            <w:bottom w:val="none" w:sz="0" w:space="0" w:color="auto"/>
            <w:right w:val="none" w:sz="0" w:space="0" w:color="auto"/>
          </w:divBdr>
        </w:div>
        <w:div w:id="1743796522">
          <w:marLeft w:val="0"/>
          <w:marRight w:val="0"/>
          <w:marTop w:val="0"/>
          <w:marBottom w:val="0"/>
          <w:divBdr>
            <w:top w:val="none" w:sz="0" w:space="0" w:color="auto"/>
            <w:left w:val="none" w:sz="0" w:space="0" w:color="auto"/>
            <w:bottom w:val="none" w:sz="0" w:space="0" w:color="auto"/>
            <w:right w:val="none" w:sz="0" w:space="0" w:color="auto"/>
          </w:divBdr>
        </w:div>
      </w:divsChild>
    </w:div>
    <w:div w:id="489445808">
      <w:bodyDiv w:val="1"/>
      <w:marLeft w:val="0"/>
      <w:marRight w:val="0"/>
      <w:marTop w:val="0"/>
      <w:marBottom w:val="0"/>
      <w:divBdr>
        <w:top w:val="none" w:sz="0" w:space="0" w:color="auto"/>
        <w:left w:val="none" w:sz="0" w:space="0" w:color="auto"/>
        <w:bottom w:val="none" w:sz="0" w:space="0" w:color="auto"/>
        <w:right w:val="none" w:sz="0" w:space="0" w:color="auto"/>
      </w:divBdr>
      <w:divsChild>
        <w:div w:id="400325822">
          <w:marLeft w:val="0"/>
          <w:marRight w:val="0"/>
          <w:marTop w:val="0"/>
          <w:marBottom w:val="0"/>
          <w:divBdr>
            <w:top w:val="none" w:sz="0" w:space="0" w:color="auto"/>
            <w:left w:val="none" w:sz="0" w:space="0" w:color="auto"/>
            <w:bottom w:val="none" w:sz="0" w:space="0" w:color="auto"/>
            <w:right w:val="none" w:sz="0" w:space="0" w:color="auto"/>
          </w:divBdr>
        </w:div>
        <w:div w:id="1110735701">
          <w:marLeft w:val="0"/>
          <w:marRight w:val="0"/>
          <w:marTop w:val="0"/>
          <w:marBottom w:val="0"/>
          <w:divBdr>
            <w:top w:val="none" w:sz="0" w:space="0" w:color="auto"/>
            <w:left w:val="none" w:sz="0" w:space="0" w:color="auto"/>
            <w:bottom w:val="none" w:sz="0" w:space="0" w:color="auto"/>
            <w:right w:val="none" w:sz="0" w:space="0" w:color="auto"/>
          </w:divBdr>
        </w:div>
        <w:div w:id="186875624">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963579451">
          <w:marLeft w:val="0"/>
          <w:marRight w:val="0"/>
          <w:marTop w:val="0"/>
          <w:marBottom w:val="0"/>
          <w:divBdr>
            <w:top w:val="none" w:sz="0" w:space="0" w:color="auto"/>
            <w:left w:val="none" w:sz="0" w:space="0" w:color="auto"/>
            <w:bottom w:val="none" w:sz="0" w:space="0" w:color="auto"/>
            <w:right w:val="none" w:sz="0" w:space="0" w:color="auto"/>
          </w:divBdr>
        </w:div>
        <w:div w:id="1893275389">
          <w:marLeft w:val="0"/>
          <w:marRight w:val="0"/>
          <w:marTop w:val="0"/>
          <w:marBottom w:val="0"/>
          <w:divBdr>
            <w:top w:val="none" w:sz="0" w:space="0" w:color="auto"/>
            <w:left w:val="none" w:sz="0" w:space="0" w:color="auto"/>
            <w:bottom w:val="none" w:sz="0" w:space="0" w:color="auto"/>
            <w:right w:val="none" w:sz="0" w:space="0" w:color="auto"/>
          </w:divBdr>
        </w:div>
        <w:div w:id="1737899027">
          <w:marLeft w:val="0"/>
          <w:marRight w:val="0"/>
          <w:marTop w:val="0"/>
          <w:marBottom w:val="0"/>
          <w:divBdr>
            <w:top w:val="none" w:sz="0" w:space="0" w:color="auto"/>
            <w:left w:val="none" w:sz="0" w:space="0" w:color="auto"/>
            <w:bottom w:val="none" w:sz="0" w:space="0" w:color="auto"/>
            <w:right w:val="none" w:sz="0" w:space="0" w:color="auto"/>
          </w:divBdr>
        </w:div>
        <w:div w:id="1207837861">
          <w:marLeft w:val="0"/>
          <w:marRight w:val="0"/>
          <w:marTop w:val="0"/>
          <w:marBottom w:val="0"/>
          <w:divBdr>
            <w:top w:val="none" w:sz="0" w:space="0" w:color="auto"/>
            <w:left w:val="none" w:sz="0" w:space="0" w:color="auto"/>
            <w:bottom w:val="none" w:sz="0" w:space="0" w:color="auto"/>
            <w:right w:val="none" w:sz="0" w:space="0" w:color="auto"/>
          </w:divBdr>
        </w:div>
        <w:div w:id="1555849439">
          <w:marLeft w:val="0"/>
          <w:marRight w:val="0"/>
          <w:marTop w:val="0"/>
          <w:marBottom w:val="0"/>
          <w:divBdr>
            <w:top w:val="none" w:sz="0" w:space="0" w:color="auto"/>
            <w:left w:val="none" w:sz="0" w:space="0" w:color="auto"/>
            <w:bottom w:val="none" w:sz="0" w:space="0" w:color="auto"/>
            <w:right w:val="none" w:sz="0" w:space="0" w:color="auto"/>
          </w:divBdr>
        </w:div>
        <w:div w:id="39786958">
          <w:marLeft w:val="0"/>
          <w:marRight w:val="0"/>
          <w:marTop w:val="0"/>
          <w:marBottom w:val="0"/>
          <w:divBdr>
            <w:top w:val="none" w:sz="0" w:space="0" w:color="auto"/>
            <w:left w:val="none" w:sz="0" w:space="0" w:color="auto"/>
            <w:bottom w:val="none" w:sz="0" w:space="0" w:color="auto"/>
            <w:right w:val="none" w:sz="0" w:space="0" w:color="auto"/>
          </w:divBdr>
        </w:div>
        <w:div w:id="59255895">
          <w:marLeft w:val="0"/>
          <w:marRight w:val="0"/>
          <w:marTop w:val="0"/>
          <w:marBottom w:val="0"/>
          <w:divBdr>
            <w:top w:val="none" w:sz="0" w:space="0" w:color="auto"/>
            <w:left w:val="none" w:sz="0" w:space="0" w:color="auto"/>
            <w:bottom w:val="none" w:sz="0" w:space="0" w:color="auto"/>
            <w:right w:val="none" w:sz="0" w:space="0" w:color="auto"/>
          </w:divBdr>
        </w:div>
        <w:div w:id="259337093">
          <w:marLeft w:val="0"/>
          <w:marRight w:val="0"/>
          <w:marTop w:val="0"/>
          <w:marBottom w:val="0"/>
          <w:divBdr>
            <w:top w:val="none" w:sz="0" w:space="0" w:color="auto"/>
            <w:left w:val="none" w:sz="0" w:space="0" w:color="auto"/>
            <w:bottom w:val="none" w:sz="0" w:space="0" w:color="auto"/>
            <w:right w:val="none" w:sz="0" w:space="0" w:color="auto"/>
          </w:divBdr>
        </w:div>
        <w:div w:id="421143598">
          <w:marLeft w:val="0"/>
          <w:marRight w:val="0"/>
          <w:marTop w:val="0"/>
          <w:marBottom w:val="0"/>
          <w:divBdr>
            <w:top w:val="none" w:sz="0" w:space="0" w:color="auto"/>
            <w:left w:val="none" w:sz="0" w:space="0" w:color="auto"/>
            <w:bottom w:val="none" w:sz="0" w:space="0" w:color="auto"/>
            <w:right w:val="none" w:sz="0" w:space="0" w:color="auto"/>
          </w:divBdr>
        </w:div>
        <w:div w:id="503320538">
          <w:marLeft w:val="0"/>
          <w:marRight w:val="0"/>
          <w:marTop w:val="0"/>
          <w:marBottom w:val="0"/>
          <w:divBdr>
            <w:top w:val="none" w:sz="0" w:space="0" w:color="auto"/>
            <w:left w:val="none" w:sz="0" w:space="0" w:color="auto"/>
            <w:bottom w:val="none" w:sz="0" w:space="0" w:color="auto"/>
            <w:right w:val="none" w:sz="0" w:space="0" w:color="auto"/>
          </w:divBdr>
        </w:div>
        <w:div w:id="952860391">
          <w:marLeft w:val="0"/>
          <w:marRight w:val="0"/>
          <w:marTop w:val="0"/>
          <w:marBottom w:val="0"/>
          <w:divBdr>
            <w:top w:val="none" w:sz="0" w:space="0" w:color="auto"/>
            <w:left w:val="none" w:sz="0" w:space="0" w:color="auto"/>
            <w:bottom w:val="none" w:sz="0" w:space="0" w:color="auto"/>
            <w:right w:val="none" w:sz="0" w:space="0" w:color="auto"/>
          </w:divBdr>
        </w:div>
        <w:div w:id="2135827402">
          <w:marLeft w:val="0"/>
          <w:marRight w:val="0"/>
          <w:marTop w:val="0"/>
          <w:marBottom w:val="0"/>
          <w:divBdr>
            <w:top w:val="none" w:sz="0" w:space="0" w:color="auto"/>
            <w:left w:val="none" w:sz="0" w:space="0" w:color="auto"/>
            <w:bottom w:val="none" w:sz="0" w:space="0" w:color="auto"/>
            <w:right w:val="none" w:sz="0" w:space="0" w:color="auto"/>
          </w:divBdr>
        </w:div>
      </w:divsChild>
    </w:div>
    <w:div w:id="538468949">
      <w:bodyDiv w:val="1"/>
      <w:marLeft w:val="0"/>
      <w:marRight w:val="0"/>
      <w:marTop w:val="0"/>
      <w:marBottom w:val="0"/>
      <w:divBdr>
        <w:top w:val="none" w:sz="0" w:space="0" w:color="auto"/>
        <w:left w:val="none" w:sz="0" w:space="0" w:color="auto"/>
        <w:bottom w:val="none" w:sz="0" w:space="0" w:color="auto"/>
        <w:right w:val="none" w:sz="0" w:space="0" w:color="auto"/>
      </w:divBdr>
      <w:divsChild>
        <w:div w:id="1302077751">
          <w:marLeft w:val="0"/>
          <w:marRight w:val="0"/>
          <w:marTop w:val="0"/>
          <w:marBottom w:val="0"/>
          <w:divBdr>
            <w:top w:val="none" w:sz="0" w:space="0" w:color="auto"/>
            <w:left w:val="none" w:sz="0" w:space="0" w:color="auto"/>
            <w:bottom w:val="none" w:sz="0" w:space="0" w:color="auto"/>
            <w:right w:val="none" w:sz="0" w:space="0" w:color="auto"/>
          </w:divBdr>
        </w:div>
        <w:div w:id="1466586498">
          <w:marLeft w:val="0"/>
          <w:marRight w:val="0"/>
          <w:marTop w:val="0"/>
          <w:marBottom w:val="0"/>
          <w:divBdr>
            <w:top w:val="none" w:sz="0" w:space="0" w:color="auto"/>
            <w:left w:val="none" w:sz="0" w:space="0" w:color="auto"/>
            <w:bottom w:val="none" w:sz="0" w:space="0" w:color="auto"/>
            <w:right w:val="none" w:sz="0" w:space="0" w:color="auto"/>
          </w:divBdr>
        </w:div>
        <w:div w:id="2077241901">
          <w:marLeft w:val="0"/>
          <w:marRight w:val="0"/>
          <w:marTop w:val="0"/>
          <w:marBottom w:val="0"/>
          <w:divBdr>
            <w:top w:val="none" w:sz="0" w:space="0" w:color="auto"/>
            <w:left w:val="none" w:sz="0" w:space="0" w:color="auto"/>
            <w:bottom w:val="none" w:sz="0" w:space="0" w:color="auto"/>
            <w:right w:val="none" w:sz="0" w:space="0" w:color="auto"/>
          </w:divBdr>
        </w:div>
        <w:div w:id="61874459">
          <w:marLeft w:val="0"/>
          <w:marRight w:val="0"/>
          <w:marTop w:val="0"/>
          <w:marBottom w:val="0"/>
          <w:divBdr>
            <w:top w:val="none" w:sz="0" w:space="0" w:color="auto"/>
            <w:left w:val="none" w:sz="0" w:space="0" w:color="auto"/>
            <w:bottom w:val="none" w:sz="0" w:space="0" w:color="auto"/>
            <w:right w:val="none" w:sz="0" w:space="0" w:color="auto"/>
          </w:divBdr>
        </w:div>
        <w:div w:id="414400142">
          <w:marLeft w:val="0"/>
          <w:marRight w:val="0"/>
          <w:marTop w:val="0"/>
          <w:marBottom w:val="0"/>
          <w:divBdr>
            <w:top w:val="none" w:sz="0" w:space="0" w:color="auto"/>
            <w:left w:val="none" w:sz="0" w:space="0" w:color="auto"/>
            <w:bottom w:val="none" w:sz="0" w:space="0" w:color="auto"/>
            <w:right w:val="none" w:sz="0" w:space="0" w:color="auto"/>
          </w:divBdr>
        </w:div>
        <w:div w:id="1710570861">
          <w:marLeft w:val="0"/>
          <w:marRight w:val="0"/>
          <w:marTop w:val="0"/>
          <w:marBottom w:val="0"/>
          <w:divBdr>
            <w:top w:val="none" w:sz="0" w:space="0" w:color="auto"/>
            <w:left w:val="none" w:sz="0" w:space="0" w:color="auto"/>
            <w:bottom w:val="none" w:sz="0" w:space="0" w:color="auto"/>
            <w:right w:val="none" w:sz="0" w:space="0" w:color="auto"/>
          </w:divBdr>
        </w:div>
        <w:div w:id="442845418">
          <w:marLeft w:val="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 w:id="126971109">
          <w:marLeft w:val="0"/>
          <w:marRight w:val="0"/>
          <w:marTop w:val="0"/>
          <w:marBottom w:val="0"/>
          <w:divBdr>
            <w:top w:val="none" w:sz="0" w:space="0" w:color="auto"/>
            <w:left w:val="none" w:sz="0" w:space="0" w:color="auto"/>
            <w:bottom w:val="none" w:sz="0" w:space="0" w:color="auto"/>
            <w:right w:val="none" w:sz="0" w:space="0" w:color="auto"/>
          </w:divBdr>
        </w:div>
        <w:div w:id="724376108">
          <w:marLeft w:val="0"/>
          <w:marRight w:val="0"/>
          <w:marTop w:val="0"/>
          <w:marBottom w:val="0"/>
          <w:divBdr>
            <w:top w:val="none" w:sz="0" w:space="0" w:color="auto"/>
            <w:left w:val="none" w:sz="0" w:space="0" w:color="auto"/>
            <w:bottom w:val="none" w:sz="0" w:space="0" w:color="auto"/>
            <w:right w:val="none" w:sz="0" w:space="0" w:color="auto"/>
          </w:divBdr>
        </w:div>
      </w:divsChild>
    </w:div>
    <w:div w:id="670252894">
      <w:bodyDiv w:val="1"/>
      <w:marLeft w:val="0"/>
      <w:marRight w:val="0"/>
      <w:marTop w:val="0"/>
      <w:marBottom w:val="0"/>
      <w:divBdr>
        <w:top w:val="none" w:sz="0" w:space="0" w:color="auto"/>
        <w:left w:val="none" w:sz="0" w:space="0" w:color="auto"/>
        <w:bottom w:val="none" w:sz="0" w:space="0" w:color="auto"/>
        <w:right w:val="none" w:sz="0" w:space="0" w:color="auto"/>
      </w:divBdr>
    </w:div>
    <w:div w:id="69469917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69">
          <w:marLeft w:val="0"/>
          <w:marRight w:val="0"/>
          <w:marTop w:val="0"/>
          <w:marBottom w:val="0"/>
          <w:divBdr>
            <w:top w:val="none" w:sz="0" w:space="0" w:color="auto"/>
            <w:left w:val="none" w:sz="0" w:space="0" w:color="auto"/>
            <w:bottom w:val="none" w:sz="0" w:space="0" w:color="auto"/>
            <w:right w:val="none" w:sz="0" w:space="0" w:color="auto"/>
          </w:divBdr>
        </w:div>
        <w:div w:id="154801998">
          <w:marLeft w:val="0"/>
          <w:marRight w:val="0"/>
          <w:marTop w:val="0"/>
          <w:marBottom w:val="0"/>
          <w:divBdr>
            <w:top w:val="none" w:sz="0" w:space="0" w:color="auto"/>
            <w:left w:val="none" w:sz="0" w:space="0" w:color="auto"/>
            <w:bottom w:val="none" w:sz="0" w:space="0" w:color="auto"/>
            <w:right w:val="none" w:sz="0" w:space="0" w:color="auto"/>
          </w:divBdr>
        </w:div>
        <w:div w:id="468060977">
          <w:marLeft w:val="0"/>
          <w:marRight w:val="0"/>
          <w:marTop w:val="0"/>
          <w:marBottom w:val="0"/>
          <w:divBdr>
            <w:top w:val="none" w:sz="0" w:space="0" w:color="auto"/>
            <w:left w:val="none" w:sz="0" w:space="0" w:color="auto"/>
            <w:bottom w:val="none" w:sz="0" w:space="0" w:color="auto"/>
            <w:right w:val="none" w:sz="0" w:space="0" w:color="auto"/>
          </w:divBdr>
        </w:div>
        <w:div w:id="1854882973">
          <w:marLeft w:val="0"/>
          <w:marRight w:val="0"/>
          <w:marTop w:val="0"/>
          <w:marBottom w:val="0"/>
          <w:divBdr>
            <w:top w:val="none" w:sz="0" w:space="0" w:color="auto"/>
            <w:left w:val="none" w:sz="0" w:space="0" w:color="auto"/>
            <w:bottom w:val="none" w:sz="0" w:space="0" w:color="auto"/>
            <w:right w:val="none" w:sz="0" w:space="0" w:color="auto"/>
          </w:divBdr>
        </w:div>
        <w:div w:id="1521431658">
          <w:marLeft w:val="0"/>
          <w:marRight w:val="0"/>
          <w:marTop w:val="0"/>
          <w:marBottom w:val="0"/>
          <w:divBdr>
            <w:top w:val="none" w:sz="0" w:space="0" w:color="auto"/>
            <w:left w:val="none" w:sz="0" w:space="0" w:color="auto"/>
            <w:bottom w:val="none" w:sz="0" w:space="0" w:color="auto"/>
            <w:right w:val="none" w:sz="0" w:space="0" w:color="auto"/>
          </w:divBdr>
        </w:div>
        <w:div w:id="1833764019">
          <w:marLeft w:val="0"/>
          <w:marRight w:val="0"/>
          <w:marTop w:val="0"/>
          <w:marBottom w:val="0"/>
          <w:divBdr>
            <w:top w:val="none" w:sz="0" w:space="0" w:color="auto"/>
            <w:left w:val="none" w:sz="0" w:space="0" w:color="auto"/>
            <w:bottom w:val="none" w:sz="0" w:space="0" w:color="auto"/>
            <w:right w:val="none" w:sz="0" w:space="0" w:color="auto"/>
          </w:divBdr>
        </w:div>
        <w:div w:id="1060597945">
          <w:marLeft w:val="0"/>
          <w:marRight w:val="0"/>
          <w:marTop w:val="0"/>
          <w:marBottom w:val="0"/>
          <w:divBdr>
            <w:top w:val="none" w:sz="0" w:space="0" w:color="auto"/>
            <w:left w:val="none" w:sz="0" w:space="0" w:color="auto"/>
            <w:bottom w:val="none" w:sz="0" w:space="0" w:color="auto"/>
            <w:right w:val="none" w:sz="0" w:space="0" w:color="auto"/>
          </w:divBdr>
        </w:div>
        <w:div w:id="232620019">
          <w:marLeft w:val="0"/>
          <w:marRight w:val="0"/>
          <w:marTop w:val="0"/>
          <w:marBottom w:val="0"/>
          <w:divBdr>
            <w:top w:val="none" w:sz="0" w:space="0" w:color="auto"/>
            <w:left w:val="none" w:sz="0" w:space="0" w:color="auto"/>
            <w:bottom w:val="none" w:sz="0" w:space="0" w:color="auto"/>
            <w:right w:val="none" w:sz="0" w:space="0" w:color="auto"/>
          </w:divBdr>
        </w:div>
      </w:divsChild>
    </w:div>
    <w:div w:id="7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 w:id="2100828989">
          <w:marLeft w:val="0"/>
          <w:marRight w:val="0"/>
          <w:marTop w:val="0"/>
          <w:marBottom w:val="0"/>
          <w:divBdr>
            <w:top w:val="none" w:sz="0" w:space="0" w:color="auto"/>
            <w:left w:val="none" w:sz="0" w:space="0" w:color="auto"/>
            <w:bottom w:val="none" w:sz="0" w:space="0" w:color="auto"/>
            <w:right w:val="none" w:sz="0" w:space="0" w:color="auto"/>
          </w:divBdr>
        </w:div>
        <w:div w:id="2031567122">
          <w:marLeft w:val="0"/>
          <w:marRight w:val="0"/>
          <w:marTop w:val="0"/>
          <w:marBottom w:val="0"/>
          <w:divBdr>
            <w:top w:val="none" w:sz="0" w:space="0" w:color="auto"/>
            <w:left w:val="none" w:sz="0" w:space="0" w:color="auto"/>
            <w:bottom w:val="none" w:sz="0" w:space="0" w:color="auto"/>
            <w:right w:val="none" w:sz="0" w:space="0" w:color="auto"/>
          </w:divBdr>
        </w:div>
        <w:div w:id="1627472294">
          <w:marLeft w:val="0"/>
          <w:marRight w:val="0"/>
          <w:marTop w:val="0"/>
          <w:marBottom w:val="0"/>
          <w:divBdr>
            <w:top w:val="none" w:sz="0" w:space="0" w:color="auto"/>
            <w:left w:val="none" w:sz="0" w:space="0" w:color="auto"/>
            <w:bottom w:val="none" w:sz="0" w:space="0" w:color="auto"/>
            <w:right w:val="none" w:sz="0" w:space="0" w:color="auto"/>
          </w:divBdr>
        </w:div>
        <w:div w:id="524682622">
          <w:marLeft w:val="0"/>
          <w:marRight w:val="0"/>
          <w:marTop w:val="0"/>
          <w:marBottom w:val="0"/>
          <w:divBdr>
            <w:top w:val="none" w:sz="0" w:space="0" w:color="auto"/>
            <w:left w:val="none" w:sz="0" w:space="0" w:color="auto"/>
            <w:bottom w:val="none" w:sz="0" w:space="0" w:color="auto"/>
            <w:right w:val="none" w:sz="0" w:space="0" w:color="auto"/>
          </w:divBdr>
        </w:div>
        <w:div w:id="1135104887">
          <w:marLeft w:val="0"/>
          <w:marRight w:val="0"/>
          <w:marTop w:val="0"/>
          <w:marBottom w:val="0"/>
          <w:divBdr>
            <w:top w:val="none" w:sz="0" w:space="0" w:color="auto"/>
            <w:left w:val="none" w:sz="0" w:space="0" w:color="auto"/>
            <w:bottom w:val="none" w:sz="0" w:space="0" w:color="auto"/>
            <w:right w:val="none" w:sz="0" w:space="0" w:color="auto"/>
          </w:divBdr>
        </w:div>
        <w:div w:id="726420795">
          <w:marLeft w:val="0"/>
          <w:marRight w:val="0"/>
          <w:marTop w:val="0"/>
          <w:marBottom w:val="0"/>
          <w:divBdr>
            <w:top w:val="none" w:sz="0" w:space="0" w:color="auto"/>
            <w:left w:val="none" w:sz="0" w:space="0" w:color="auto"/>
            <w:bottom w:val="none" w:sz="0" w:space="0" w:color="auto"/>
            <w:right w:val="none" w:sz="0" w:space="0" w:color="auto"/>
          </w:divBdr>
        </w:div>
        <w:div w:id="1624799241">
          <w:marLeft w:val="0"/>
          <w:marRight w:val="0"/>
          <w:marTop w:val="0"/>
          <w:marBottom w:val="0"/>
          <w:divBdr>
            <w:top w:val="none" w:sz="0" w:space="0" w:color="auto"/>
            <w:left w:val="none" w:sz="0" w:space="0" w:color="auto"/>
            <w:bottom w:val="none" w:sz="0" w:space="0" w:color="auto"/>
            <w:right w:val="none" w:sz="0" w:space="0" w:color="auto"/>
          </w:divBdr>
        </w:div>
      </w:divsChild>
    </w:div>
    <w:div w:id="79024172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58">
          <w:marLeft w:val="0"/>
          <w:marRight w:val="0"/>
          <w:marTop w:val="0"/>
          <w:marBottom w:val="0"/>
          <w:divBdr>
            <w:top w:val="none" w:sz="0" w:space="0" w:color="auto"/>
            <w:left w:val="none" w:sz="0" w:space="0" w:color="auto"/>
            <w:bottom w:val="none" w:sz="0" w:space="0" w:color="auto"/>
            <w:right w:val="none" w:sz="0" w:space="0" w:color="auto"/>
          </w:divBdr>
        </w:div>
        <w:div w:id="1411846995">
          <w:marLeft w:val="0"/>
          <w:marRight w:val="0"/>
          <w:marTop w:val="0"/>
          <w:marBottom w:val="0"/>
          <w:divBdr>
            <w:top w:val="none" w:sz="0" w:space="0" w:color="auto"/>
            <w:left w:val="none" w:sz="0" w:space="0" w:color="auto"/>
            <w:bottom w:val="none" w:sz="0" w:space="0" w:color="auto"/>
            <w:right w:val="none" w:sz="0" w:space="0" w:color="auto"/>
          </w:divBdr>
        </w:div>
        <w:div w:id="1715154959">
          <w:marLeft w:val="0"/>
          <w:marRight w:val="0"/>
          <w:marTop w:val="0"/>
          <w:marBottom w:val="0"/>
          <w:divBdr>
            <w:top w:val="none" w:sz="0" w:space="0" w:color="auto"/>
            <w:left w:val="none" w:sz="0" w:space="0" w:color="auto"/>
            <w:bottom w:val="none" w:sz="0" w:space="0" w:color="auto"/>
            <w:right w:val="none" w:sz="0" w:space="0" w:color="auto"/>
          </w:divBdr>
        </w:div>
        <w:div w:id="862521736">
          <w:marLeft w:val="0"/>
          <w:marRight w:val="0"/>
          <w:marTop w:val="0"/>
          <w:marBottom w:val="0"/>
          <w:divBdr>
            <w:top w:val="none" w:sz="0" w:space="0" w:color="auto"/>
            <w:left w:val="none" w:sz="0" w:space="0" w:color="auto"/>
            <w:bottom w:val="none" w:sz="0" w:space="0" w:color="auto"/>
            <w:right w:val="none" w:sz="0" w:space="0" w:color="auto"/>
          </w:divBdr>
        </w:div>
      </w:divsChild>
    </w:div>
    <w:div w:id="839932982">
      <w:bodyDiv w:val="1"/>
      <w:marLeft w:val="0"/>
      <w:marRight w:val="0"/>
      <w:marTop w:val="0"/>
      <w:marBottom w:val="0"/>
      <w:divBdr>
        <w:top w:val="none" w:sz="0" w:space="0" w:color="auto"/>
        <w:left w:val="none" w:sz="0" w:space="0" w:color="auto"/>
        <w:bottom w:val="none" w:sz="0" w:space="0" w:color="auto"/>
        <w:right w:val="none" w:sz="0" w:space="0" w:color="auto"/>
      </w:divBdr>
    </w:div>
    <w:div w:id="1121387294">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3">
          <w:marLeft w:val="0"/>
          <w:marRight w:val="0"/>
          <w:marTop w:val="0"/>
          <w:marBottom w:val="0"/>
          <w:divBdr>
            <w:top w:val="none" w:sz="0" w:space="0" w:color="auto"/>
            <w:left w:val="none" w:sz="0" w:space="0" w:color="auto"/>
            <w:bottom w:val="none" w:sz="0" w:space="0" w:color="auto"/>
            <w:right w:val="none" w:sz="0" w:space="0" w:color="auto"/>
          </w:divBdr>
        </w:div>
        <w:div w:id="1882669003">
          <w:marLeft w:val="0"/>
          <w:marRight w:val="0"/>
          <w:marTop w:val="0"/>
          <w:marBottom w:val="0"/>
          <w:divBdr>
            <w:top w:val="none" w:sz="0" w:space="0" w:color="auto"/>
            <w:left w:val="none" w:sz="0" w:space="0" w:color="auto"/>
            <w:bottom w:val="none" w:sz="0" w:space="0" w:color="auto"/>
            <w:right w:val="none" w:sz="0" w:space="0" w:color="auto"/>
          </w:divBdr>
        </w:div>
        <w:div w:id="1973360837">
          <w:marLeft w:val="0"/>
          <w:marRight w:val="0"/>
          <w:marTop w:val="0"/>
          <w:marBottom w:val="0"/>
          <w:divBdr>
            <w:top w:val="none" w:sz="0" w:space="0" w:color="auto"/>
            <w:left w:val="none" w:sz="0" w:space="0" w:color="auto"/>
            <w:bottom w:val="none" w:sz="0" w:space="0" w:color="auto"/>
            <w:right w:val="none" w:sz="0" w:space="0" w:color="auto"/>
          </w:divBdr>
        </w:div>
      </w:divsChild>
    </w:div>
    <w:div w:id="1330521873">
      <w:bodyDiv w:val="1"/>
      <w:marLeft w:val="0"/>
      <w:marRight w:val="0"/>
      <w:marTop w:val="0"/>
      <w:marBottom w:val="0"/>
      <w:divBdr>
        <w:top w:val="none" w:sz="0" w:space="0" w:color="auto"/>
        <w:left w:val="none" w:sz="0" w:space="0" w:color="auto"/>
        <w:bottom w:val="none" w:sz="0" w:space="0" w:color="auto"/>
        <w:right w:val="none" w:sz="0" w:space="0" w:color="auto"/>
      </w:divBdr>
      <w:divsChild>
        <w:div w:id="1697996956">
          <w:marLeft w:val="0"/>
          <w:marRight w:val="0"/>
          <w:marTop w:val="0"/>
          <w:marBottom w:val="0"/>
          <w:divBdr>
            <w:top w:val="none" w:sz="0" w:space="0" w:color="auto"/>
            <w:left w:val="none" w:sz="0" w:space="0" w:color="auto"/>
            <w:bottom w:val="none" w:sz="0" w:space="0" w:color="auto"/>
            <w:right w:val="none" w:sz="0" w:space="0" w:color="auto"/>
          </w:divBdr>
        </w:div>
        <w:div w:id="1555311739">
          <w:marLeft w:val="0"/>
          <w:marRight w:val="0"/>
          <w:marTop w:val="0"/>
          <w:marBottom w:val="0"/>
          <w:divBdr>
            <w:top w:val="none" w:sz="0" w:space="0" w:color="auto"/>
            <w:left w:val="none" w:sz="0" w:space="0" w:color="auto"/>
            <w:bottom w:val="none" w:sz="0" w:space="0" w:color="auto"/>
            <w:right w:val="none" w:sz="0" w:space="0" w:color="auto"/>
          </w:divBdr>
        </w:div>
        <w:div w:id="2022733247">
          <w:marLeft w:val="0"/>
          <w:marRight w:val="0"/>
          <w:marTop w:val="0"/>
          <w:marBottom w:val="0"/>
          <w:divBdr>
            <w:top w:val="none" w:sz="0" w:space="0" w:color="auto"/>
            <w:left w:val="none" w:sz="0" w:space="0" w:color="auto"/>
            <w:bottom w:val="none" w:sz="0" w:space="0" w:color="auto"/>
            <w:right w:val="none" w:sz="0" w:space="0" w:color="auto"/>
          </w:divBdr>
        </w:div>
        <w:div w:id="1371876089">
          <w:marLeft w:val="0"/>
          <w:marRight w:val="0"/>
          <w:marTop w:val="0"/>
          <w:marBottom w:val="0"/>
          <w:divBdr>
            <w:top w:val="none" w:sz="0" w:space="0" w:color="auto"/>
            <w:left w:val="none" w:sz="0" w:space="0" w:color="auto"/>
            <w:bottom w:val="none" w:sz="0" w:space="0" w:color="auto"/>
            <w:right w:val="none" w:sz="0" w:space="0" w:color="auto"/>
          </w:divBdr>
        </w:div>
        <w:div w:id="941843163">
          <w:marLeft w:val="0"/>
          <w:marRight w:val="0"/>
          <w:marTop w:val="0"/>
          <w:marBottom w:val="0"/>
          <w:divBdr>
            <w:top w:val="none" w:sz="0" w:space="0" w:color="auto"/>
            <w:left w:val="none" w:sz="0" w:space="0" w:color="auto"/>
            <w:bottom w:val="none" w:sz="0" w:space="0" w:color="auto"/>
            <w:right w:val="none" w:sz="0" w:space="0" w:color="auto"/>
          </w:divBdr>
        </w:div>
        <w:div w:id="494419062">
          <w:marLeft w:val="0"/>
          <w:marRight w:val="0"/>
          <w:marTop w:val="0"/>
          <w:marBottom w:val="0"/>
          <w:divBdr>
            <w:top w:val="none" w:sz="0" w:space="0" w:color="auto"/>
            <w:left w:val="none" w:sz="0" w:space="0" w:color="auto"/>
            <w:bottom w:val="none" w:sz="0" w:space="0" w:color="auto"/>
            <w:right w:val="none" w:sz="0" w:space="0" w:color="auto"/>
          </w:divBdr>
        </w:div>
        <w:div w:id="475033733">
          <w:marLeft w:val="0"/>
          <w:marRight w:val="0"/>
          <w:marTop w:val="0"/>
          <w:marBottom w:val="0"/>
          <w:divBdr>
            <w:top w:val="none" w:sz="0" w:space="0" w:color="auto"/>
            <w:left w:val="none" w:sz="0" w:space="0" w:color="auto"/>
            <w:bottom w:val="none" w:sz="0" w:space="0" w:color="auto"/>
            <w:right w:val="none" w:sz="0" w:space="0" w:color="auto"/>
          </w:divBdr>
        </w:div>
        <w:div w:id="114624332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84890690">
          <w:marLeft w:val="0"/>
          <w:marRight w:val="0"/>
          <w:marTop w:val="0"/>
          <w:marBottom w:val="0"/>
          <w:divBdr>
            <w:top w:val="none" w:sz="0" w:space="0" w:color="auto"/>
            <w:left w:val="none" w:sz="0" w:space="0" w:color="auto"/>
            <w:bottom w:val="none" w:sz="0" w:space="0" w:color="auto"/>
            <w:right w:val="none" w:sz="0" w:space="0" w:color="auto"/>
          </w:divBdr>
        </w:div>
        <w:div w:id="1912428301">
          <w:marLeft w:val="0"/>
          <w:marRight w:val="0"/>
          <w:marTop w:val="0"/>
          <w:marBottom w:val="0"/>
          <w:divBdr>
            <w:top w:val="none" w:sz="0" w:space="0" w:color="auto"/>
            <w:left w:val="none" w:sz="0" w:space="0" w:color="auto"/>
            <w:bottom w:val="none" w:sz="0" w:space="0" w:color="auto"/>
            <w:right w:val="none" w:sz="0" w:space="0" w:color="auto"/>
          </w:divBdr>
        </w:div>
        <w:div w:id="863982462">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1000694896">
          <w:marLeft w:val="0"/>
          <w:marRight w:val="0"/>
          <w:marTop w:val="0"/>
          <w:marBottom w:val="0"/>
          <w:divBdr>
            <w:top w:val="none" w:sz="0" w:space="0" w:color="auto"/>
            <w:left w:val="none" w:sz="0" w:space="0" w:color="auto"/>
            <w:bottom w:val="none" w:sz="0" w:space="0" w:color="auto"/>
            <w:right w:val="none" w:sz="0" w:space="0" w:color="auto"/>
          </w:divBdr>
        </w:div>
      </w:divsChild>
    </w:div>
    <w:div w:id="1715496869">
      <w:bodyDiv w:val="1"/>
      <w:marLeft w:val="0"/>
      <w:marRight w:val="0"/>
      <w:marTop w:val="0"/>
      <w:marBottom w:val="0"/>
      <w:divBdr>
        <w:top w:val="none" w:sz="0" w:space="0" w:color="auto"/>
        <w:left w:val="none" w:sz="0" w:space="0" w:color="auto"/>
        <w:bottom w:val="none" w:sz="0" w:space="0" w:color="auto"/>
        <w:right w:val="none" w:sz="0" w:space="0" w:color="auto"/>
      </w:divBdr>
      <w:divsChild>
        <w:div w:id="95446121">
          <w:marLeft w:val="0"/>
          <w:marRight w:val="0"/>
          <w:marTop w:val="0"/>
          <w:marBottom w:val="0"/>
          <w:divBdr>
            <w:top w:val="none" w:sz="0" w:space="0" w:color="auto"/>
            <w:left w:val="none" w:sz="0" w:space="0" w:color="auto"/>
            <w:bottom w:val="none" w:sz="0" w:space="0" w:color="auto"/>
            <w:right w:val="none" w:sz="0" w:space="0" w:color="auto"/>
          </w:divBdr>
        </w:div>
        <w:div w:id="658004509">
          <w:marLeft w:val="0"/>
          <w:marRight w:val="0"/>
          <w:marTop w:val="0"/>
          <w:marBottom w:val="0"/>
          <w:divBdr>
            <w:top w:val="none" w:sz="0" w:space="0" w:color="auto"/>
            <w:left w:val="none" w:sz="0" w:space="0" w:color="auto"/>
            <w:bottom w:val="none" w:sz="0" w:space="0" w:color="auto"/>
            <w:right w:val="none" w:sz="0" w:space="0" w:color="auto"/>
          </w:divBdr>
        </w:div>
        <w:div w:id="6493322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 w:id="1320502531">
          <w:marLeft w:val="0"/>
          <w:marRight w:val="0"/>
          <w:marTop w:val="0"/>
          <w:marBottom w:val="0"/>
          <w:divBdr>
            <w:top w:val="none" w:sz="0" w:space="0" w:color="auto"/>
            <w:left w:val="none" w:sz="0" w:space="0" w:color="auto"/>
            <w:bottom w:val="none" w:sz="0" w:space="0" w:color="auto"/>
            <w:right w:val="none" w:sz="0" w:space="0" w:color="auto"/>
          </w:divBdr>
        </w:div>
        <w:div w:id="786702682">
          <w:marLeft w:val="0"/>
          <w:marRight w:val="0"/>
          <w:marTop w:val="0"/>
          <w:marBottom w:val="0"/>
          <w:divBdr>
            <w:top w:val="none" w:sz="0" w:space="0" w:color="auto"/>
            <w:left w:val="none" w:sz="0" w:space="0" w:color="auto"/>
            <w:bottom w:val="none" w:sz="0" w:space="0" w:color="auto"/>
            <w:right w:val="none" w:sz="0" w:space="0" w:color="auto"/>
          </w:divBdr>
        </w:div>
        <w:div w:id="2070028594">
          <w:marLeft w:val="0"/>
          <w:marRight w:val="0"/>
          <w:marTop w:val="0"/>
          <w:marBottom w:val="0"/>
          <w:divBdr>
            <w:top w:val="none" w:sz="0" w:space="0" w:color="auto"/>
            <w:left w:val="none" w:sz="0" w:space="0" w:color="auto"/>
            <w:bottom w:val="none" w:sz="0" w:space="0" w:color="auto"/>
            <w:right w:val="none" w:sz="0" w:space="0" w:color="auto"/>
          </w:divBdr>
        </w:div>
        <w:div w:id="434713960">
          <w:marLeft w:val="0"/>
          <w:marRight w:val="0"/>
          <w:marTop w:val="0"/>
          <w:marBottom w:val="0"/>
          <w:divBdr>
            <w:top w:val="none" w:sz="0" w:space="0" w:color="auto"/>
            <w:left w:val="none" w:sz="0" w:space="0" w:color="auto"/>
            <w:bottom w:val="none" w:sz="0" w:space="0" w:color="auto"/>
            <w:right w:val="none" w:sz="0" w:space="0" w:color="auto"/>
          </w:divBdr>
        </w:div>
        <w:div w:id="1664895710">
          <w:marLeft w:val="0"/>
          <w:marRight w:val="0"/>
          <w:marTop w:val="0"/>
          <w:marBottom w:val="0"/>
          <w:divBdr>
            <w:top w:val="none" w:sz="0" w:space="0" w:color="auto"/>
            <w:left w:val="none" w:sz="0" w:space="0" w:color="auto"/>
            <w:bottom w:val="none" w:sz="0" w:space="0" w:color="auto"/>
            <w:right w:val="none" w:sz="0" w:space="0" w:color="auto"/>
          </w:divBdr>
        </w:div>
        <w:div w:id="942617091">
          <w:marLeft w:val="0"/>
          <w:marRight w:val="0"/>
          <w:marTop w:val="0"/>
          <w:marBottom w:val="0"/>
          <w:divBdr>
            <w:top w:val="none" w:sz="0" w:space="0" w:color="auto"/>
            <w:left w:val="none" w:sz="0" w:space="0" w:color="auto"/>
            <w:bottom w:val="none" w:sz="0" w:space="0" w:color="auto"/>
            <w:right w:val="none" w:sz="0" w:space="0" w:color="auto"/>
          </w:divBdr>
        </w:div>
        <w:div w:id="1136872017">
          <w:marLeft w:val="0"/>
          <w:marRight w:val="0"/>
          <w:marTop w:val="0"/>
          <w:marBottom w:val="0"/>
          <w:divBdr>
            <w:top w:val="none" w:sz="0" w:space="0" w:color="auto"/>
            <w:left w:val="none" w:sz="0" w:space="0" w:color="auto"/>
            <w:bottom w:val="none" w:sz="0" w:space="0" w:color="auto"/>
            <w:right w:val="none" w:sz="0" w:space="0" w:color="auto"/>
          </w:divBdr>
        </w:div>
        <w:div w:id="295795871">
          <w:marLeft w:val="0"/>
          <w:marRight w:val="0"/>
          <w:marTop w:val="0"/>
          <w:marBottom w:val="0"/>
          <w:divBdr>
            <w:top w:val="none" w:sz="0" w:space="0" w:color="auto"/>
            <w:left w:val="none" w:sz="0" w:space="0" w:color="auto"/>
            <w:bottom w:val="none" w:sz="0" w:space="0" w:color="auto"/>
            <w:right w:val="none" w:sz="0" w:space="0" w:color="auto"/>
          </w:divBdr>
        </w:div>
        <w:div w:id="52970637">
          <w:marLeft w:val="0"/>
          <w:marRight w:val="0"/>
          <w:marTop w:val="0"/>
          <w:marBottom w:val="0"/>
          <w:divBdr>
            <w:top w:val="none" w:sz="0" w:space="0" w:color="auto"/>
            <w:left w:val="none" w:sz="0" w:space="0" w:color="auto"/>
            <w:bottom w:val="none" w:sz="0" w:space="0" w:color="auto"/>
            <w:right w:val="none" w:sz="0" w:space="0" w:color="auto"/>
          </w:divBdr>
        </w:div>
      </w:divsChild>
    </w:div>
    <w:div w:id="1787236206">
      <w:bodyDiv w:val="1"/>
      <w:marLeft w:val="0"/>
      <w:marRight w:val="0"/>
      <w:marTop w:val="0"/>
      <w:marBottom w:val="0"/>
      <w:divBdr>
        <w:top w:val="none" w:sz="0" w:space="0" w:color="auto"/>
        <w:left w:val="none" w:sz="0" w:space="0" w:color="auto"/>
        <w:bottom w:val="none" w:sz="0" w:space="0" w:color="auto"/>
        <w:right w:val="none" w:sz="0" w:space="0" w:color="auto"/>
      </w:divBdr>
    </w:div>
    <w:div w:id="1803110333">
      <w:bodyDiv w:val="1"/>
      <w:marLeft w:val="0"/>
      <w:marRight w:val="0"/>
      <w:marTop w:val="0"/>
      <w:marBottom w:val="0"/>
      <w:divBdr>
        <w:top w:val="none" w:sz="0" w:space="0" w:color="auto"/>
        <w:left w:val="none" w:sz="0" w:space="0" w:color="auto"/>
        <w:bottom w:val="none" w:sz="0" w:space="0" w:color="auto"/>
        <w:right w:val="none" w:sz="0" w:space="0" w:color="auto"/>
      </w:divBdr>
      <w:divsChild>
        <w:div w:id="604265846">
          <w:marLeft w:val="0"/>
          <w:marRight w:val="0"/>
          <w:marTop w:val="0"/>
          <w:marBottom w:val="0"/>
          <w:divBdr>
            <w:top w:val="none" w:sz="0" w:space="0" w:color="auto"/>
            <w:left w:val="none" w:sz="0" w:space="0" w:color="auto"/>
            <w:bottom w:val="none" w:sz="0" w:space="0" w:color="auto"/>
            <w:right w:val="none" w:sz="0" w:space="0" w:color="auto"/>
          </w:divBdr>
        </w:div>
        <w:div w:id="676543452">
          <w:marLeft w:val="0"/>
          <w:marRight w:val="0"/>
          <w:marTop w:val="0"/>
          <w:marBottom w:val="0"/>
          <w:divBdr>
            <w:top w:val="none" w:sz="0" w:space="0" w:color="auto"/>
            <w:left w:val="none" w:sz="0" w:space="0" w:color="auto"/>
            <w:bottom w:val="none" w:sz="0" w:space="0" w:color="auto"/>
            <w:right w:val="none" w:sz="0" w:space="0" w:color="auto"/>
          </w:divBdr>
        </w:div>
        <w:div w:id="2070692132">
          <w:marLeft w:val="0"/>
          <w:marRight w:val="0"/>
          <w:marTop w:val="0"/>
          <w:marBottom w:val="0"/>
          <w:divBdr>
            <w:top w:val="none" w:sz="0" w:space="0" w:color="auto"/>
            <w:left w:val="none" w:sz="0" w:space="0" w:color="auto"/>
            <w:bottom w:val="none" w:sz="0" w:space="0" w:color="auto"/>
            <w:right w:val="none" w:sz="0" w:space="0" w:color="auto"/>
          </w:divBdr>
        </w:div>
        <w:div w:id="568613248">
          <w:marLeft w:val="0"/>
          <w:marRight w:val="0"/>
          <w:marTop w:val="0"/>
          <w:marBottom w:val="0"/>
          <w:divBdr>
            <w:top w:val="none" w:sz="0" w:space="0" w:color="auto"/>
            <w:left w:val="none" w:sz="0" w:space="0" w:color="auto"/>
            <w:bottom w:val="none" w:sz="0" w:space="0" w:color="auto"/>
            <w:right w:val="none" w:sz="0" w:space="0" w:color="auto"/>
          </w:divBdr>
        </w:div>
        <w:div w:id="903028535">
          <w:marLeft w:val="0"/>
          <w:marRight w:val="0"/>
          <w:marTop w:val="0"/>
          <w:marBottom w:val="0"/>
          <w:divBdr>
            <w:top w:val="none" w:sz="0" w:space="0" w:color="auto"/>
            <w:left w:val="none" w:sz="0" w:space="0" w:color="auto"/>
            <w:bottom w:val="none" w:sz="0" w:space="0" w:color="auto"/>
            <w:right w:val="none" w:sz="0" w:space="0" w:color="auto"/>
          </w:divBdr>
        </w:div>
        <w:div w:id="624773859">
          <w:marLeft w:val="0"/>
          <w:marRight w:val="0"/>
          <w:marTop w:val="0"/>
          <w:marBottom w:val="0"/>
          <w:divBdr>
            <w:top w:val="none" w:sz="0" w:space="0" w:color="auto"/>
            <w:left w:val="none" w:sz="0" w:space="0" w:color="auto"/>
            <w:bottom w:val="none" w:sz="0" w:space="0" w:color="auto"/>
            <w:right w:val="none" w:sz="0" w:space="0" w:color="auto"/>
          </w:divBdr>
        </w:div>
        <w:div w:id="2006664343">
          <w:marLeft w:val="0"/>
          <w:marRight w:val="0"/>
          <w:marTop w:val="0"/>
          <w:marBottom w:val="0"/>
          <w:divBdr>
            <w:top w:val="none" w:sz="0" w:space="0" w:color="auto"/>
            <w:left w:val="none" w:sz="0" w:space="0" w:color="auto"/>
            <w:bottom w:val="none" w:sz="0" w:space="0" w:color="auto"/>
            <w:right w:val="none" w:sz="0" w:space="0" w:color="auto"/>
          </w:divBdr>
        </w:div>
        <w:div w:id="2111047066">
          <w:marLeft w:val="0"/>
          <w:marRight w:val="0"/>
          <w:marTop w:val="0"/>
          <w:marBottom w:val="0"/>
          <w:divBdr>
            <w:top w:val="none" w:sz="0" w:space="0" w:color="auto"/>
            <w:left w:val="none" w:sz="0" w:space="0" w:color="auto"/>
            <w:bottom w:val="none" w:sz="0" w:space="0" w:color="auto"/>
            <w:right w:val="none" w:sz="0" w:space="0" w:color="auto"/>
          </w:divBdr>
        </w:div>
        <w:div w:id="1788310939">
          <w:marLeft w:val="0"/>
          <w:marRight w:val="0"/>
          <w:marTop w:val="0"/>
          <w:marBottom w:val="0"/>
          <w:divBdr>
            <w:top w:val="none" w:sz="0" w:space="0" w:color="auto"/>
            <w:left w:val="none" w:sz="0" w:space="0" w:color="auto"/>
            <w:bottom w:val="none" w:sz="0" w:space="0" w:color="auto"/>
            <w:right w:val="none" w:sz="0" w:space="0" w:color="auto"/>
          </w:divBdr>
        </w:div>
        <w:div w:id="1488211024">
          <w:marLeft w:val="0"/>
          <w:marRight w:val="0"/>
          <w:marTop w:val="0"/>
          <w:marBottom w:val="0"/>
          <w:divBdr>
            <w:top w:val="none" w:sz="0" w:space="0" w:color="auto"/>
            <w:left w:val="none" w:sz="0" w:space="0" w:color="auto"/>
            <w:bottom w:val="none" w:sz="0" w:space="0" w:color="auto"/>
            <w:right w:val="none" w:sz="0" w:space="0" w:color="auto"/>
          </w:divBdr>
        </w:div>
        <w:div w:id="1126775518">
          <w:marLeft w:val="0"/>
          <w:marRight w:val="0"/>
          <w:marTop w:val="0"/>
          <w:marBottom w:val="0"/>
          <w:divBdr>
            <w:top w:val="none" w:sz="0" w:space="0" w:color="auto"/>
            <w:left w:val="none" w:sz="0" w:space="0" w:color="auto"/>
            <w:bottom w:val="none" w:sz="0" w:space="0" w:color="auto"/>
            <w:right w:val="none" w:sz="0" w:space="0" w:color="auto"/>
          </w:divBdr>
        </w:div>
      </w:divsChild>
    </w:div>
    <w:div w:id="2022857115">
      <w:bodyDiv w:val="1"/>
      <w:marLeft w:val="0"/>
      <w:marRight w:val="0"/>
      <w:marTop w:val="0"/>
      <w:marBottom w:val="0"/>
      <w:divBdr>
        <w:top w:val="none" w:sz="0" w:space="0" w:color="auto"/>
        <w:left w:val="none" w:sz="0" w:space="0" w:color="auto"/>
        <w:bottom w:val="none" w:sz="0" w:space="0" w:color="auto"/>
        <w:right w:val="none" w:sz="0" w:space="0" w:color="auto"/>
      </w:divBdr>
      <w:divsChild>
        <w:div w:id="1354500951">
          <w:marLeft w:val="0"/>
          <w:marRight w:val="0"/>
          <w:marTop w:val="0"/>
          <w:marBottom w:val="0"/>
          <w:divBdr>
            <w:top w:val="none" w:sz="0" w:space="0" w:color="auto"/>
            <w:left w:val="none" w:sz="0" w:space="0" w:color="auto"/>
            <w:bottom w:val="none" w:sz="0" w:space="0" w:color="auto"/>
            <w:right w:val="none" w:sz="0" w:space="0" w:color="auto"/>
          </w:divBdr>
        </w:div>
        <w:div w:id="4448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ABA6-3B3F-4D3B-9C4F-A1BB1D2F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secretariat EID</cp:lastModifiedBy>
  <cp:revision>2</cp:revision>
  <cp:lastPrinted>2017-03-01T05:33:00Z</cp:lastPrinted>
  <dcterms:created xsi:type="dcterms:W3CDTF">2021-11-24T01:02:00Z</dcterms:created>
  <dcterms:modified xsi:type="dcterms:W3CDTF">2021-11-24T01:02:00Z</dcterms:modified>
</cp:coreProperties>
</file>